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7986E" w14:textId="77777777" w:rsidR="003F43B1" w:rsidRPr="0026446F" w:rsidRDefault="003F43B1" w:rsidP="0026446F">
      <w:pPr>
        <w:pStyle w:val="Altyaz"/>
        <w:spacing w:after="0"/>
        <w:ind w:firstLine="708"/>
        <w:jc w:val="both"/>
        <w:outlineLvl w:val="9"/>
        <w:rPr>
          <w:rFonts w:ascii="Times New Roman" w:hAnsi="Times New Roman"/>
          <w:i/>
          <w:sz w:val="18"/>
          <w:szCs w:val="18"/>
        </w:rPr>
      </w:pPr>
    </w:p>
    <w:p w14:paraId="1303DBAA" w14:textId="77777777" w:rsidR="00DC68DD" w:rsidRDefault="00DC68DD" w:rsidP="00FD0814">
      <w:pPr>
        <w:rPr>
          <w:b/>
          <w:i/>
        </w:rPr>
      </w:pPr>
    </w:p>
    <w:p w14:paraId="2C547D05" w14:textId="77777777" w:rsidR="009A49AC" w:rsidRPr="00FD0814" w:rsidRDefault="009A49AC" w:rsidP="00FD0814">
      <w:pPr>
        <w:rPr>
          <w:b/>
          <w:i/>
        </w:rPr>
      </w:pPr>
    </w:p>
    <w:p w14:paraId="6C8D7ED0" w14:textId="618EA53A" w:rsidR="00FD0814" w:rsidRPr="00FD0814" w:rsidRDefault="00FD0814" w:rsidP="009A49AC">
      <w:pPr>
        <w:jc w:val="center"/>
        <w:rPr>
          <w:b/>
        </w:rPr>
      </w:pPr>
      <w:r w:rsidRPr="00FD0814">
        <w:rPr>
          <w:b/>
        </w:rPr>
        <w:t>TÜRKONFED BAŞKANI TARKAN KADOOĞLU:</w:t>
      </w:r>
    </w:p>
    <w:p w14:paraId="2E66DE17" w14:textId="4E9848D7" w:rsidR="00DC68DD" w:rsidRDefault="00FD0814" w:rsidP="009A49AC">
      <w:pPr>
        <w:jc w:val="center"/>
        <w:rPr>
          <w:b/>
        </w:rPr>
      </w:pPr>
      <w:r w:rsidRPr="00FD0814">
        <w:rPr>
          <w:b/>
        </w:rPr>
        <w:t>“TÜRKİYE’NİN YÖNÜ AB’DİR. AB’NİN YÖNÜ DE TÜRKİYE OLMALIDIR”</w:t>
      </w:r>
    </w:p>
    <w:p w14:paraId="7CFF3476" w14:textId="77777777" w:rsidR="009A49AC" w:rsidRDefault="009A49AC" w:rsidP="009A49AC">
      <w:pPr>
        <w:jc w:val="center"/>
        <w:rPr>
          <w:b/>
          <w:sz w:val="22"/>
          <w:szCs w:val="22"/>
        </w:rPr>
      </w:pPr>
    </w:p>
    <w:p w14:paraId="386596BC" w14:textId="77777777" w:rsidR="009A49AC" w:rsidRDefault="009A49AC" w:rsidP="009A49AC">
      <w:pPr>
        <w:jc w:val="center"/>
        <w:rPr>
          <w:b/>
          <w:sz w:val="22"/>
          <w:szCs w:val="22"/>
        </w:rPr>
      </w:pPr>
    </w:p>
    <w:p w14:paraId="0B374F73" w14:textId="658C874E" w:rsidR="009A49AC" w:rsidRDefault="009A49AC" w:rsidP="00612F40">
      <w:pPr>
        <w:rPr>
          <w:b/>
          <w:sz w:val="22"/>
          <w:szCs w:val="22"/>
        </w:rPr>
      </w:pPr>
      <w:r w:rsidRPr="009A49AC">
        <w:rPr>
          <w:b/>
          <w:sz w:val="22"/>
          <w:szCs w:val="22"/>
        </w:rPr>
        <w:t xml:space="preserve">TÜRKONFED Başkanı Tarkan </w:t>
      </w:r>
      <w:proofErr w:type="spellStart"/>
      <w:r w:rsidRPr="009A49AC">
        <w:rPr>
          <w:b/>
          <w:sz w:val="22"/>
          <w:szCs w:val="22"/>
        </w:rPr>
        <w:t>Kadooğlu</w:t>
      </w:r>
      <w:proofErr w:type="spellEnd"/>
      <w:r w:rsidRPr="009A49AC">
        <w:rPr>
          <w:b/>
          <w:sz w:val="22"/>
          <w:szCs w:val="22"/>
        </w:rPr>
        <w:t xml:space="preserve">, Türkiye-AB Üst Düzey Ekonomik Diyalog Yuvarlak Masa Toplantısı’na katılarak çok önemli mesajlar verdi. </w:t>
      </w:r>
    </w:p>
    <w:p w14:paraId="2A6E440B" w14:textId="77777777" w:rsidR="00612F40" w:rsidRPr="001A187A" w:rsidRDefault="00612F40" w:rsidP="00612F40">
      <w:pPr>
        <w:rPr>
          <w:b/>
          <w:sz w:val="10"/>
          <w:szCs w:val="10"/>
        </w:rPr>
      </w:pPr>
    </w:p>
    <w:p w14:paraId="564C3F6D" w14:textId="77777777" w:rsidR="009A49AC" w:rsidRPr="009A49AC" w:rsidRDefault="009A49AC" w:rsidP="00612F40">
      <w:pPr>
        <w:rPr>
          <w:b/>
          <w:sz w:val="10"/>
          <w:szCs w:val="10"/>
        </w:rPr>
      </w:pPr>
    </w:p>
    <w:p w14:paraId="462A12E3" w14:textId="4B47FB18" w:rsidR="009A49AC" w:rsidRPr="009A49AC" w:rsidRDefault="009A49AC" w:rsidP="00612F40">
      <w:pPr>
        <w:pStyle w:val="ListeParagraf"/>
        <w:numPr>
          <w:ilvl w:val="0"/>
          <w:numId w:val="13"/>
        </w:numPr>
        <w:spacing w:after="0" w:line="240" w:lineRule="auto"/>
        <w:ind w:left="360"/>
        <w:rPr>
          <w:b/>
        </w:rPr>
      </w:pPr>
      <w:r w:rsidRPr="009A49AC">
        <w:rPr>
          <w:b/>
          <w:color w:val="000000" w:themeColor="text1"/>
        </w:rPr>
        <w:t>“Türkiye’nin yönü Avrupa Birliği’dir; Avrupa Birliği’nin yönü de Türkiye olmalıdır. Bu nedenle farklı alanlarda işbirliğinin artırılmasını memnuniyetle karşılıyoruz.”</w:t>
      </w:r>
    </w:p>
    <w:p w14:paraId="3F6411FA" w14:textId="77777777" w:rsidR="00FD0814" w:rsidRPr="009A49AC" w:rsidRDefault="00FD0814" w:rsidP="00612F40">
      <w:pPr>
        <w:ind w:left="360"/>
        <w:rPr>
          <w:b/>
          <w:sz w:val="10"/>
          <w:szCs w:val="10"/>
        </w:rPr>
      </w:pPr>
    </w:p>
    <w:p w14:paraId="7FB52D4D" w14:textId="5750154A" w:rsidR="009A49AC" w:rsidRPr="009A49AC" w:rsidRDefault="009A49AC" w:rsidP="00612F40">
      <w:pPr>
        <w:pStyle w:val="ListeParagraf"/>
        <w:numPr>
          <w:ilvl w:val="0"/>
          <w:numId w:val="13"/>
        </w:numPr>
        <w:spacing w:after="0" w:line="240" w:lineRule="auto"/>
        <w:ind w:left="360"/>
        <w:rPr>
          <w:b/>
          <w:color w:val="000000" w:themeColor="text1"/>
        </w:rPr>
      </w:pPr>
      <w:r w:rsidRPr="009A49AC">
        <w:rPr>
          <w:b/>
          <w:color w:val="000000" w:themeColor="text1"/>
        </w:rPr>
        <w:t xml:space="preserve">“KOBİ’ler, AB-Türkiye </w:t>
      </w:r>
      <w:proofErr w:type="gramStart"/>
      <w:r w:rsidRPr="009A49AC">
        <w:rPr>
          <w:b/>
          <w:color w:val="000000" w:themeColor="text1"/>
        </w:rPr>
        <w:t>entegrasyon</w:t>
      </w:r>
      <w:proofErr w:type="gramEnd"/>
      <w:r w:rsidRPr="009A49AC">
        <w:rPr>
          <w:b/>
          <w:color w:val="000000" w:themeColor="text1"/>
        </w:rPr>
        <w:t xml:space="preserve"> sürecinin geleceğini oluşturacaktır. Bu tür girişimlerde KOBİ ayağı zayıf kalırsa, sürecin başarıya ulaşma şansı yoktur. Politikalar ve yasalar oluşturulurken, KOBİ ihtiyaçlarının da dikkate alınması gerekmektedir.”</w:t>
      </w:r>
    </w:p>
    <w:p w14:paraId="2378B292" w14:textId="77777777" w:rsidR="009A49AC" w:rsidRPr="009A49AC" w:rsidRDefault="009A49AC" w:rsidP="00612F40">
      <w:pPr>
        <w:ind w:left="360"/>
        <w:rPr>
          <w:b/>
          <w:color w:val="000000" w:themeColor="text1"/>
          <w:sz w:val="10"/>
          <w:szCs w:val="10"/>
        </w:rPr>
      </w:pPr>
    </w:p>
    <w:p w14:paraId="0281A932" w14:textId="3F565686" w:rsidR="009A49AC" w:rsidRPr="009A49AC" w:rsidRDefault="009A49AC" w:rsidP="00612F40">
      <w:pPr>
        <w:pStyle w:val="ListeParagraf"/>
        <w:numPr>
          <w:ilvl w:val="0"/>
          <w:numId w:val="13"/>
        </w:numPr>
        <w:spacing w:after="0" w:line="240" w:lineRule="auto"/>
        <w:ind w:left="360"/>
        <w:rPr>
          <w:b/>
          <w:color w:val="404040" w:themeColor="text1" w:themeTint="BF"/>
        </w:rPr>
      </w:pPr>
      <w:r w:rsidRPr="009A49AC">
        <w:rPr>
          <w:b/>
          <w:color w:val="404040" w:themeColor="text1" w:themeTint="BF"/>
        </w:rPr>
        <w:t>“GB’de KOBİ’lere özel bir başlık olmalıdır ve tüm başlıklarda KOBİ’lerin ihtiyaçları göz önünde bulundurulmalıdır. GB’nin günümüz ticaret kurallarına uygun şekilde güncellenmesi ve kapsamının genişletilmesi gerekmektedir.”</w:t>
      </w:r>
    </w:p>
    <w:p w14:paraId="7B27974A" w14:textId="5BFF99DD" w:rsidR="009A49AC" w:rsidRPr="009A49AC" w:rsidRDefault="009A49AC" w:rsidP="00612F40">
      <w:pPr>
        <w:ind w:left="360"/>
        <w:rPr>
          <w:b/>
          <w:color w:val="404040" w:themeColor="text1" w:themeTint="BF"/>
          <w:sz w:val="10"/>
          <w:szCs w:val="10"/>
        </w:rPr>
      </w:pPr>
    </w:p>
    <w:p w14:paraId="68673F43" w14:textId="77B1DEAE" w:rsidR="009A49AC" w:rsidRPr="009A49AC" w:rsidRDefault="009A49AC" w:rsidP="00612F40">
      <w:pPr>
        <w:pStyle w:val="ListeParagraf"/>
        <w:numPr>
          <w:ilvl w:val="0"/>
          <w:numId w:val="13"/>
        </w:numPr>
        <w:spacing w:after="0" w:line="240" w:lineRule="auto"/>
        <w:ind w:left="360"/>
        <w:rPr>
          <w:b/>
          <w:color w:val="000000" w:themeColor="text1"/>
        </w:rPr>
      </w:pPr>
      <w:r w:rsidRPr="009A49AC">
        <w:rPr>
          <w:b/>
          <w:color w:val="404040" w:themeColor="text1" w:themeTint="BF"/>
        </w:rPr>
        <w:t xml:space="preserve">“Uyum çalışmalarının hızlandırılması; hukukun üstünlüğü, insan hakları, ifade özgürlüğü gibi temel demokrasi değerlerinin güçlendirilmesi, iş dünyasının toplumsal refaha katkısını en üst düzeye çıkaracaktır.” </w:t>
      </w:r>
    </w:p>
    <w:p w14:paraId="5B2F9FAA" w14:textId="77777777" w:rsidR="009A49AC" w:rsidRPr="00FD0814" w:rsidRDefault="009A49AC" w:rsidP="00612F40">
      <w:pPr>
        <w:ind w:left="360"/>
        <w:rPr>
          <w:b/>
        </w:rPr>
      </w:pPr>
    </w:p>
    <w:p w14:paraId="67A53260" w14:textId="2A4C7A77" w:rsidR="00DC68DD" w:rsidRPr="00EC66FA" w:rsidRDefault="00EC66FA" w:rsidP="00612F40">
      <w:pPr>
        <w:rPr>
          <w:sz w:val="22"/>
          <w:szCs w:val="22"/>
        </w:rPr>
      </w:pPr>
      <w:r w:rsidRPr="00EC66FA">
        <w:rPr>
          <w:b/>
          <w:i/>
          <w:sz w:val="22"/>
          <w:szCs w:val="22"/>
        </w:rPr>
        <w:t>25 Nisan 2016-</w:t>
      </w:r>
      <w:r w:rsidRPr="00EC66FA">
        <w:rPr>
          <w:sz w:val="22"/>
          <w:szCs w:val="22"/>
        </w:rPr>
        <w:t xml:space="preserve">Türkiye ve Avrupa Birliği (AB) arasında işbirliğini geliştirmek ve ortak eylemleri ilerletmek için başlatılan Üst Düzey Ekonomik Diyalog toplantılarının ilki, 25 Nisan 2016 tarihinde Hilton </w:t>
      </w:r>
      <w:r w:rsidR="001A187A">
        <w:rPr>
          <w:sz w:val="22"/>
          <w:szCs w:val="22"/>
        </w:rPr>
        <w:t xml:space="preserve">İstanbul </w:t>
      </w:r>
      <w:proofErr w:type="spellStart"/>
      <w:r w:rsidRPr="00EC66FA">
        <w:rPr>
          <w:sz w:val="22"/>
          <w:szCs w:val="22"/>
        </w:rPr>
        <w:t>Bosphorus’da</w:t>
      </w:r>
      <w:proofErr w:type="spellEnd"/>
      <w:r w:rsidRPr="00EC66FA">
        <w:rPr>
          <w:sz w:val="22"/>
          <w:szCs w:val="22"/>
        </w:rPr>
        <w:t xml:space="preserve"> düzenle</w:t>
      </w:r>
      <w:r w:rsidR="001A187A">
        <w:rPr>
          <w:sz w:val="22"/>
          <w:szCs w:val="22"/>
        </w:rPr>
        <w:t>n</w:t>
      </w:r>
      <w:r w:rsidRPr="00EC66FA">
        <w:rPr>
          <w:sz w:val="22"/>
          <w:szCs w:val="22"/>
        </w:rPr>
        <w:t xml:space="preserve">di. Başbakan Yardımcısı Mehmet Şimşek, AB Bakanı Volkan Bozkır, Ekonomi Bakanı Mustafa </w:t>
      </w:r>
      <w:proofErr w:type="spellStart"/>
      <w:r w:rsidRPr="00EC66FA">
        <w:rPr>
          <w:sz w:val="22"/>
          <w:szCs w:val="22"/>
        </w:rPr>
        <w:t>Elitaş</w:t>
      </w:r>
      <w:proofErr w:type="spellEnd"/>
      <w:r w:rsidRPr="00EC66FA">
        <w:rPr>
          <w:sz w:val="22"/>
          <w:szCs w:val="22"/>
        </w:rPr>
        <w:t xml:space="preserve">, Gümrük ve Ticaret Bakanı Bülent </w:t>
      </w:r>
      <w:proofErr w:type="spellStart"/>
      <w:r w:rsidRPr="00EC66FA">
        <w:rPr>
          <w:sz w:val="22"/>
          <w:szCs w:val="22"/>
        </w:rPr>
        <w:t>Tüfenkçi</w:t>
      </w:r>
      <w:proofErr w:type="spellEnd"/>
      <w:r w:rsidRPr="00EC66FA">
        <w:rPr>
          <w:sz w:val="22"/>
          <w:szCs w:val="22"/>
        </w:rPr>
        <w:t xml:space="preserve">, AB Komisyonu Başkan Yardımcısı </w:t>
      </w:r>
      <w:proofErr w:type="spellStart"/>
      <w:r w:rsidRPr="00EC66FA">
        <w:rPr>
          <w:sz w:val="22"/>
          <w:szCs w:val="22"/>
        </w:rPr>
        <w:t>Jyrki</w:t>
      </w:r>
      <w:proofErr w:type="spellEnd"/>
      <w:r w:rsidRPr="00EC66FA">
        <w:rPr>
          <w:sz w:val="22"/>
          <w:szCs w:val="22"/>
        </w:rPr>
        <w:t xml:space="preserve"> </w:t>
      </w:r>
      <w:proofErr w:type="spellStart"/>
      <w:r w:rsidRPr="00EC66FA">
        <w:rPr>
          <w:sz w:val="22"/>
          <w:szCs w:val="22"/>
        </w:rPr>
        <w:t>Katainen</w:t>
      </w:r>
      <w:proofErr w:type="spellEnd"/>
      <w:r w:rsidRPr="00EC66FA">
        <w:rPr>
          <w:sz w:val="22"/>
          <w:szCs w:val="22"/>
        </w:rPr>
        <w:t>, Avrupa Komşuluk Politikası</w:t>
      </w:r>
      <w:r>
        <w:rPr>
          <w:sz w:val="22"/>
          <w:szCs w:val="22"/>
        </w:rPr>
        <w:t xml:space="preserve"> ve Genişleme Müzakerelerinden S</w:t>
      </w:r>
      <w:r w:rsidRPr="00EC66FA">
        <w:rPr>
          <w:sz w:val="22"/>
          <w:szCs w:val="22"/>
        </w:rPr>
        <w:t xml:space="preserve">orumlu Komiser </w:t>
      </w:r>
      <w:proofErr w:type="spellStart"/>
      <w:r w:rsidRPr="00EC66FA">
        <w:rPr>
          <w:sz w:val="22"/>
          <w:szCs w:val="22"/>
        </w:rPr>
        <w:t>Johanness</w:t>
      </w:r>
      <w:proofErr w:type="spellEnd"/>
      <w:r w:rsidRPr="00EC66FA">
        <w:rPr>
          <w:sz w:val="22"/>
          <w:szCs w:val="22"/>
        </w:rPr>
        <w:t xml:space="preserve"> </w:t>
      </w:r>
      <w:proofErr w:type="spellStart"/>
      <w:r w:rsidRPr="00EC66FA">
        <w:rPr>
          <w:sz w:val="22"/>
          <w:szCs w:val="22"/>
        </w:rPr>
        <w:t>Hahn</w:t>
      </w:r>
      <w:proofErr w:type="spellEnd"/>
      <w:r w:rsidRPr="00EC66FA">
        <w:rPr>
          <w:sz w:val="22"/>
          <w:szCs w:val="22"/>
        </w:rPr>
        <w:t>, A</w:t>
      </w:r>
      <w:r w:rsidRPr="00EC66FA">
        <w:rPr>
          <w:color w:val="252525"/>
          <w:sz w:val="22"/>
          <w:szCs w:val="22"/>
          <w:shd w:val="clear" w:color="auto" w:fill="FFFFFF"/>
        </w:rPr>
        <w:t>vrupa K</w:t>
      </w:r>
      <w:r>
        <w:rPr>
          <w:color w:val="252525"/>
          <w:sz w:val="22"/>
          <w:szCs w:val="22"/>
          <w:shd w:val="clear" w:color="auto" w:fill="FFFFFF"/>
        </w:rPr>
        <w:t>omisyonu Ekonomik İşlerden Sorumlu K</w:t>
      </w:r>
      <w:r w:rsidRPr="00EC66FA">
        <w:rPr>
          <w:color w:val="252525"/>
          <w:sz w:val="22"/>
          <w:szCs w:val="22"/>
          <w:shd w:val="clear" w:color="auto" w:fill="FFFFFF"/>
        </w:rPr>
        <w:t xml:space="preserve">omiser Pierre </w:t>
      </w:r>
      <w:proofErr w:type="spellStart"/>
      <w:r w:rsidRPr="00EC66FA">
        <w:rPr>
          <w:color w:val="252525"/>
          <w:sz w:val="22"/>
          <w:szCs w:val="22"/>
          <w:shd w:val="clear" w:color="auto" w:fill="FFFFFF"/>
        </w:rPr>
        <w:t>Moskovici</w:t>
      </w:r>
      <w:proofErr w:type="spellEnd"/>
      <w:r w:rsidRPr="00EC66FA">
        <w:rPr>
          <w:color w:val="252525"/>
          <w:sz w:val="22"/>
          <w:szCs w:val="22"/>
          <w:shd w:val="clear" w:color="auto" w:fill="FFFFFF"/>
        </w:rPr>
        <w:t xml:space="preserve"> ve üst düzey AB yetkilileri ile </w:t>
      </w:r>
      <w:r w:rsidR="00DC68DD" w:rsidRPr="00EC66FA">
        <w:rPr>
          <w:sz w:val="22"/>
          <w:szCs w:val="22"/>
        </w:rPr>
        <w:t>Türkiye’nin önde gelen iş dünyası örgütlerinin başkanları, sabah ger</w:t>
      </w:r>
      <w:r w:rsidR="00FD0814" w:rsidRPr="00EC66FA">
        <w:rPr>
          <w:sz w:val="22"/>
          <w:szCs w:val="22"/>
        </w:rPr>
        <w:t>ç</w:t>
      </w:r>
      <w:r w:rsidR="00DC68DD" w:rsidRPr="00EC66FA">
        <w:rPr>
          <w:sz w:val="22"/>
          <w:szCs w:val="22"/>
        </w:rPr>
        <w:t xml:space="preserve">ekleştirilen Yuvarlak Masa toplantısına katıldı. </w:t>
      </w:r>
      <w:r w:rsidR="00DC68DD" w:rsidRPr="001A187A">
        <w:rPr>
          <w:b/>
          <w:sz w:val="22"/>
          <w:szCs w:val="22"/>
        </w:rPr>
        <w:t xml:space="preserve">TÜRKONFED Yönetim Kurulu Başkanı Tarkan </w:t>
      </w:r>
      <w:proofErr w:type="spellStart"/>
      <w:r w:rsidR="00DC68DD" w:rsidRPr="001A187A">
        <w:rPr>
          <w:b/>
          <w:sz w:val="22"/>
          <w:szCs w:val="22"/>
        </w:rPr>
        <w:t>Kadooğlu</w:t>
      </w:r>
      <w:proofErr w:type="spellEnd"/>
      <w:r w:rsidR="00FD0814" w:rsidRPr="00EC66FA">
        <w:rPr>
          <w:sz w:val="22"/>
          <w:szCs w:val="22"/>
        </w:rPr>
        <w:t xml:space="preserve"> </w:t>
      </w:r>
      <w:r w:rsidR="00DC68DD" w:rsidRPr="00EC66FA">
        <w:rPr>
          <w:sz w:val="22"/>
          <w:szCs w:val="22"/>
        </w:rPr>
        <w:t>da Türkiye-AB Üst Düzey Ekonomik Diyalog Yuvarlak Masa Toplantısı’na katılarak</w:t>
      </w:r>
      <w:r w:rsidR="00FD0814" w:rsidRPr="00EC66FA">
        <w:rPr>
          <w:sz w:val="22"/>
          <w:szCs w:val="22"/>
        </w:rPr>
        <w:t xml:space="preserve">, </w:t>
      </w:r>
      <w:proofErr w:type="spellStart"/>
      <w:r w:rsidR="00FD0814" w:rsidRPr="001A187A">
        <w:rPr>
          <w:sz w:val="22"/>
          <w:szCs w:val="22"/>
        </w:rPr>
        <w:t>TÜRKONFED’in</w:t>
      </w:r>
      <w:proofErr w:type="spellEnd"/>
      <w:r w:rsidR="00FD0814" w:rsidRPr="00EC66FA">
        <w:rPr>
          <w:sz w:val="22"/>
          <w:szCs w:val="22"/>
        </w:rPr>
        <w:t xml:space="preserve"> görüşlerini aktardı.</w:t>
      </w:r>
      <w:r w:rsidR="001A187A">
        <w:rPr>
          <w:sz w:val="22"/>
          <w:szCs w:val="22"/>
        </w:rPr>
        <w:t xml:space="preserve"> Türkiye-AB ilişkilerine de değinen </w:t>
      </w:r>
      <w:proofErr w:type="spellStart"/>
      <w:r w:rsidR="001A187A" w:rsidRPr="001A187A">
        <w:rPr>
          <w:sz w:val="22"/>
          <w:szCs w:val="22"/>
        </w:rPr>
        <w:t>Kadooğlu</w:t>
      </w:r>
      <w:proofErr w:type="spellEnd"/>
      <w:r w:rsidR="001A187A">
        <w:rPr>
          <w:sz w:val="22"/>
          <w:szCs w:val="22"/>
        </w:rPr>
        <w:t xml:space="preserve">, KOBİ’lerin sürece aktif olarak katılımlarının önemine de değindi.  </w:t>
      </w:r>
      <w:r w:rsidR="00FD0814" w:rsidRPr="00EC66FA">
        <w:rPr>
          <w:sz w:val="22"/>
          <w:szCs w:val="22"/>
        </w:rPr>
        <w:t xml:space="preserve"> </w:t>
      </w:r>
    </w:p>
    <w:p w14:paraId="7518665B" w14:textId="77777777" w:rsidR="00FD0814" w:rsidRPr="00FD0814" w:rsidRDefault="00FD0814" w:rsidP="00612F40">
      <w:pPr>
        <w:rPr>
          <w:sz w:val="22"/>
          <w:szCs w:val="22"/>
        </w:rPr>
      </w:pPr>
    </w:p>
    <w:p w14:paraId="436F22DA" w14:textId="47BDA22D" w:rsidR="00DC68DD" w:rsidRPr="00FD0814" w:rsidRDefault="00FD0814" w:rsidP="00612F40">
      <w:pPr>
        <w:rPr>
          <w:color w:val="000000" w:themeColor="text1"/>
          <w:sz w:val="22"/>
          <w:szCs w:val="22"/>
        </w:rPr>
      </w:pPr>
      <w:r w:rsidRPr="00FD0814">
        <w:rPr>
          <w:color w:val="000000" w:themeColor="text1"/>
          <w:sz w:val="22"/>
          <w:szCs w:val="22"/>
        </w:rPr>
        <w:t>“</w:t>
      </w:r>
      <w:r w:rsidR="00DC68DD" w:rsidRPr="00FD0814">
        <w:rPr>
          <w:color w:val="000000" w:themeColor="text1"/>
          <w:sz w:val="22"/>
          <w:szCs w:val="22"/>
        </w:rPr>
        <w:t>Türkiye’nin en geniş KOBİ yapılanmasına sahip örgütü olan TÜRKONFED, gücünü ve etkinliğini Türk ekonomisinin yüzde 95’ini oluşturan KOBİ’lerden almaktadır</w:t>
      </w:r>
      <w:r w:rsidRPr="00FD0814">
        <w:rPr>
          <w:color w:val="000000" w:themeColor="text1"/>
          <w:sz w:val="22"/>
          <w:szCs w:val="22"/>
        </w:rPr>
        <w:t xml:space="preserve">” diyen </w:t>
      </w:r>
      <w:proofErr w:type="spellStart"/>
      <w:r w:rsidRPr="00FD0814">
        <w:rPr>
          <w:color w:val="000000" w:themeColor="text1"/>
          <w:sz w:val="22"/>
          <w:szCs w:val="22"/>
        </w:rPr>
        <w:t>Kadooğlu</w:t>
      </w:r>
      <w:proofErr w:type="spellEnd"/>
      <w:r w:rsidRPr="00FD0814">
        <w:rPr>
          <w:color w:val="000000" w:themeColor="text1"/>
          <w:sz w:val="22"/>
          <w:szCs w:val="22"/>
        </w:rPr>
        <w:t>, KOBİ’lerin rekabet gücünün artırılması, KOBİ eksenli p</w:t>
      </w:r>
      <w:r w:rsidR="00DC68DD" w:rsidRPr="00FD0814">
        <w:rPr>
          <w:color w:val="000000" w:themeColor="text1"/>
          <w:sz w:val="22"/>
          <w:szCs w:val="22"/>
        </w:rPr>
        <w:t>olitikaların ulusal ve uluslararası alanda kapsayıcı olması</w:t>
      </w:r>
      <w:r w:rsidRPr="00FD0814">
        <w:rPr>
          <w:color w:val="000000" w:themeColor="text1"/>
          <w:sz w:val="22"/>
          <w:szCs w:val="22"/>
        </w:rPr>
        <w:t xml:space="preserve"> için çalıştıklarını söyledi. </w:t>
      </w:r>
      <w:proofErr w:type="spellStart"/>
      <w:r w:rsidRPr="00FD0814">
        <w:rPr>
          <w:color w:val="000000" w:themeColor="text1"/>
          <w:sz w:val="22"/>
          <w:szCs w:val="22"/>
        </w:rPr>
        <w:t>Kadooğlu</w:t>
      </w:r>
      <w:proofErr w:type="spellEnd"/>
      <w:r w:rsidRPr="00FD0814">
        <w:rPr>
          <w:color w:val="000000" w:themeColor="text1"/>
          <w:sz w:val="22"/>
          <w:szCs w:val="22"/>
        </w:rPr>
        <w:t>, “</w:t>
      </w:r>
      <w:r w:rsidR="00DC68DD" w:rsidRPr="00FD0814">
        <w:rPr>
          <w:color w:val="000000" w:themeColor="text1"/>
          <w:sz w:val="22"/>
          <w:szCs w:val="22"/>
        </w:rPr>
        <w:t xml:space="preserve">Türkiye’nin yönü Avrupa Birliği’dir; Avrupa Birliği’nin yönü de Türkiye olmalıdır. Bu nedenle farklı alanlarda işbirliğinin artırılmasını memnuniyetle karşılıyoruz. Bu süreçte KOBİ’lerin görüş ve beklentilerini ulusal ve uluslararası alanda dile getiriyoruz. Geçen ay Brüksel’de Sayın </w:t>
      </w:r>
      <w:proofErr w:type="spellStart"/>
      <w:r w:rsidR="00DC68DD" w:rsidRPr="00FD0814">
        <w:rPr>
          <w:color w:val="000000" w:themeColor="text1"/>
          <w:sz w:val="22"/>
          <w:szCs w:val="22"/>
        </w:rPr>
        <w:t>Hahn’a</w:t>
      </w:r>
      <w:proofErr w:type="spellEnd"/>
      <w:r w:rsidR="00DC68DD" w:rsidRPr="00FD0814">
        <w:rPr>
          <w:color w:val="000000" w:themeColor="text1"/>
          <w:sz w:val="22"/>
          <w:szCs w:val="22"/>
        </w:rPr>
        <w:t xml:space="preserve"> da söylediğimiz gibi KOBİ’ler, AB-Türkiye </w:t>
      </w:r>
      <w:proofErr w:type="gramStart"/>
      <w:r w:rsidR="00DC68DD" w:rsidRPr="00FD0814">
        <w:rPr>
          <w:color w:val="000000" w:themeColor="text1"/>
          <w:sz w:val="22"/>
          <w:szCs w:val="22"/>
        </w:rPr>
        <w:t>entegrasyon</w:t>
      </w:r>
      <w:proofErr w:type="gramEnd"/>
      <w:r w:rsidR="00DC68DD" w:rsidRPr="00FD0814">
        <w:rPr>
          <w:color w:val="000000" w:themeColor="text1"/>
          <w:sz w:val="22"/>
          <w:szCs w:val="22"/>
        </w:rPr>
        <w:t xml:space="preserve"> sürecinin geleceğini oluşturacaktır. Bu tür girişimlerde KOBİ ayağı zayıf kalırsa, sürecin başarıya ulaşma şansı yoktur. Dolayısıyla politikalar ve yasalar oluşturulurken, KOBİ ihtiyaçlarının da dikkate alınm</w:t>
      </w:r>
      <w:r w:rsidRPr="00FD0814">
        <w:rPr>
          <w:color w:val="000000" w:themeColor="text1"/>
          <w:sz w:val="22"/>
          <w:szCs w:val="22"/>
        </w:rPr>
        <w:t>ası gerekmektedir. Bu bağlamda ‘</w:t>
      </w:r>
      <w:r w:rsidR="00DC68DD" w:rsidRPr="00FD0814">
        <w:rPr>
          <w:color w:val="000000" w:themeColor="text1"/>
          <w:sz w:val="22"/>
          <w:szCs w:val="22"/>
        </w:rPr>
        <w:t>Önce</w:t>
      </w:r>
      <w:r w:rsidRPr="00FD0814">
        <w:rPr>
          <w:color w:val="000000" w:themeColor="text1"/>
          <w:sz w:val="22"/>
          <w:szCs w:val="22"/>
        </w:rPr>
        <w:t xml:space="preserve"> Küçük Düşün’ ilkesi temelinde ‘KOBİ testleri ve </w:t>
      </w:r>
      <w:r w:rsidR="00DC68DD" w:rsidRPr="00FD0814">
        <w:rPr>
          <w:color w:val="000000" w:themeColor="text1"/>
          <w:sz w:val="22"/>
          <w:szCs w:val="22"/>
        </w:rPr>
        <w:t>etki analizleri</w:t>
      </w:r>
      <w:r w:rsidRPr="00FD0814">
        <w:rPr>
          <w:color w:val="000000" w:themeColor="text1"/>
          <w:sz w:val="22"/>
          <w:szCs w:val="22"/>
        </w:rPr>
        <w:t>’ yapılmalıdır” dedi.</w:t>
      </w:r>
    </w:p>
    <w:p w14:paraId="51037DCD" w14:textId="77777777" w:rsidR="00FD0814" w:rsidRDefault="00FD0814" w:rsidP="00612F40">
      <w:pPr>
        <w:rPr>
          <w:color w:val="404040" w:themeColor="text1" w:themeTint="BF"/>
          <w:sz w:val="22"/>
          <w:szCs w:val="22"/>
        </w:rPr>
      </w:pPr>
    </w:p>
    <w:p w14:paraId="0751A0B3" w14:textId="77777777" w:rsidR="009A49AC" w:rsidRPr="00FD0814" w:rsidRDefault="009A49AC" w:rsidP="00612F40">
      <w:pPr>
        <w:rPr>
          <w:color w:val="404040" w:themeColor="text1" w:themeTint="BF"/>
          <w:sz w:val="22"/>
          <w:szCs w:val="22"/>
        </w:rPr>
      </w:pPr>
    </w:p>
    <w:p w14:paraId="0DFDF911" w14:textId="64EC1169" w:rsidR="00FD0814" w:rsidRPr="00FD0814" w:rsidRDefault="00FD0814" w:rsidP="00612F40">
      <w:pPr>
        <w:rPr>
          <w:b/>
          <w:color w:val="404040" w:themeColor="text1" w:themeTint="BF"/>
          <w:sz w:val="22"/>
          <w:szCs w:val="22"/>
        </w:rPr>
      </w:pPr>
      <w:r w:rsidRPr="00FD0814">
        <w:rPr>
          <w:b/>
          <w:color w:val="404040" w:themeColor="text1" w:themeTint="BF"/>
          <w:sz w:val="22"/>
          <w:szCs w:val="22"/>
        </w:rPr>
        <w:t>“GB’DE KOBİ’LERE ÖZEL BAŞLIK OLMALIDIR”</w:t>
      </w:r>
    </w:p>
    <w:p w14:paraId="5DE01440" w14:textId="11CC4AB2" w:rsidR="00DC68DD" w:rsidRPr="00FD0814" w:rsidRDefault="00DC68DD" w:rsidP="00612F40">
      <w:pPr>
        <w:rPr>
          <w:color w:val="404040" w:themeColor="text1" w:themeTint="BF"/>
          <w:sz w:val="22"/>
          <w:szCs w:val="22"/>
        </w:rPr>
      </w:pPr>
      <w:r w:rsidRPr="00FD0814">
        <w:rPr>
          <w:color w:val="404040" w:themeColor="text1" w:themeTint="BF"/>
          <w:sz w:val="22"/>
          <w:szCs w:val="22"/>
        </w:rPr>
        <w:t>Gümrük Birliği’nde KOBİ’lere özel bir başlık olması ve tüm başlıklarda KOBİ’lerin ihtiyaçları</w:t>
      </w:r>
      <w:r w:rsidR="00FD0814" w:rsidRPr="00FD0814">
        <w:rPr>
          <w:color w:val="404040" w:themeColor="text1" w:themeTint="BF"/>
          <w:sz w:val="22"/>
          <w:szCs w:val="22"/>
        </w:rPr>
        <w:t>nın</w:t>
      </w:r>
      <w:r w:rsidRPr="00FD0814">
        <w:rPr>
          <w:color w:val="404040" w:themeColor="text1" w:themeTint="BF"/>
          <w:sz w:val="22"/>
          <w:szCs w:val="22"/>
        </w:rPr>
        <w:t xml:space="preserve"> göz önünde bulundurulması gerek</w:t>
      </w:r>
      <w:r w:rsidR="00FD0814" w:rsidRPr="00FD0814">
        <w:rPr>
          <w:color w:val="404040" w:themeColor="text1" w:themeTint="BF"/>
          <w:sz w:val="22"/>
          <w:szCs w:val="22"/>
        </w:rPr>
        <w:t xml:space="preserve">tiğinin altını çizen </w:t>
      </w:r>
      <w:proofErr w:type="spellStart"/>
      <w:r w:rsidR="00FD0814" w:rsidRPr="00FD0814">
        <w:rPr>
          <w:color w:val="404040" w:themeColor="text1" w:themeTint="BF"/>
          <w:sz w:val="22"/>
          <w:szCs w:val="22"/>
        </w:rPr>
        <w:t>Kadooğlu</w:t>
      </w:r>
      <w:proofErr w:type="spellEnd"/>
      <w:r w:rsidR="00FD0814" w:rsidRPr="00FD0814">
        <w:rPr>
          <w:color w:val="404040" w:themeColor="text1" w:themeTint="BF"/>
          <w:sz w:val="22"/>
          <w:szCs w:val="22"/>
        </w:rPr>
        <w:t xml:space="preserve">, GB’nin günümüz </w:t>
      </w:r>
      <w:r w:rsidRPr="00FD0814">
        <w:rPr>
          <w:color w:val="404040" w:themeColor="text1" w:themeTint="BF"/>
          <w:sz w:val="22"/>
          <w:szCs w:val="22"/>
        </w:rPr>
        <w:t>ticaret kurallarına uygun şekilde güncellenmesi ve kapsamının genişletilmesi</w:t>
      </w:r>
      <w:r w:rsidR="00FD0814" w:rsidRPr="00FD0814">
        <w:rPr>
          <w:color w:val="404040" w:themeColor="text1" w:themeTint="BF"/>
          <w:sz w:val="22"/>
          <w:szCs w:val="22"/>
        </w:rPr>
        <w:t>nin</w:t>
      </w:r>
      <w:r w:rsidRPr="00FD0814">
        <w:rPr>
          <w:color w:val="404040" w:themeColor="text1" w:themeTint="BF"/>
          <w:sz w:val="22"/>
          <w:szCs w:val="22"/>
        </w:rPr>
        <w:t xml:space="preserve"> önem</w:t>
      </w:r>
      <w:r w:rsidR="00FD0814" w:rsidRPr="00FD0814">
        <w:rPr>
          <w:color w:val="404040" w:themeColor="text1" w:themeTint="BF"/>
          <w:sz w:val="22"/>
          <w:szCs w:val="22"/>
        </w:rPr>
        <w:t>ine vurgu yaptı. Türkiye-AB arasındaki e</w:t>
      </w:r>
      <w:r w:rsidRPr="00FD0814">
        <w:rPr>
          <w:color w:val="404040" w:themeColor="text1" w:themeTint="BF"/>
          <w:sz w:val="22"/>
          <w:szCs w:val="22"/>
        </w:rPr>
        <w:t xml:space="preserve">konomik </w:t>
      </w:r>
      <w:proofErr w:type="gramStart"/>
      <w:r w:rsidRPr="00FD0814">
        <w:rPr>
          <w:color w:val="404040" w:themeColor="text1" w:themeTint="BF"/>
          <w:sz w:val="22"/>
          <w:szCs w:val="22"/>
        </w:rPr>
        <w:t>entegrasyon</w:t>
      </w:r>
      <w:r w:rsidR="00FD0814" w:rsidRPr="00FD0814">
        <w:rPr>
          <w:color w:val="404040" w:themeColor="text1" w:themeTint="BF"/>
          <w:sz w:val="22"/>
          <w:szCs w:val="22"/>
        </w:rPr>
        <w:t>un</w:t>
      </w:r>
      <w:proofErr w:type="gramEnd"/>
      <w:r w:rsidRPr="00FD0814">
        <w:rPr>
          <w:color w:val="404040" w:themeColor="text1" w:themeTint="BF"/>
          <w:sz w:val="22"/>
          <w:szCs w:val="22"/>
        </w:rPr>
        <w:t xml:space="preserve"> ancak güçlü bir siyasi, sosyal ve kültürel entegrasyonla derinleş</w:t>
      </w:r>
      <w:r w:rsidR="00FD0814" w:rsidRPr="00FD0814">
        <w:rPr>
          <w:color w:val="404040" w:themeColor="text1" w:themeTint="BF"/>
          <w:sz w:val="22"/>
          <w:szCs w:val="22"/>
        </w:rPr>
        <w:t xml:space="preserve">ebileceğini hatırlatan </w:t>
      </w:r>
      <w:proofErr w:type="spellStart"/>
      <w:r w:rsidR="00FD0814" w:rsidRPr="00FD0814">
        <w:rPr>
          <w:color w:val="404040" w:themeColor="text1" w:themeTint="BF"/>
          <w:sz w:val="22"/>
          <w:szCs w:val="22"/>
        </w:rPr>
        <w:t>Kadooğlu</w:t>
      </w:r>
      <w:proofErr w:type="spellEnd"/>
      <w:r w:rsidR="00FD0814" w:rsidRPr="00FD0814">
        <w:rPr>
          <w:color w:val="404040" w:themeColor="text1" w:themeTint="BF"/>
          <w:sz w:val="22"/>
          <w:szCs w:val="22"/>
        </w:rPr>
        <w:t>, “</w:t>
      </w:r>
      <w:r w:rsidRPr="00FD0814">
        <w:rPr>
          <w:color w:val="404040" w:themeColor="text1" w:themeTint="BF"/>
          <w:sz w:val="22"/>
          <w:szCs w:val="22"/>
        </w:rPr>
        <w:t>Uyum çalışmalarının hızlandırılması; hukukun üstünlüğü, insan hakları, ifade özgürlüğü gibi temel demokrasi değerlerinin güçlendirilmesi, iş dünyasının toplumsal refaha katkısını en üst düzeye çıkaracak</w:t>
      </w:r>
      <w:r w:rsidR="00FD0814" w:rsidRPr="00FD0814">
        <w:rPr>
          <w:color w:val="404040" w:themeColor="text1" w:themeTint="BF"/>
          <w:sz w:val="22"/>
          <w:szCs w:val="22"/>
        </w:rPr>
        <w:t xml:space="preserve">tır” diye konuştu. </w:t>
      </w:r>
    </w:p>
    <w:p w14:paraId="6F89D73A" w14:textId="77777777" w:rsidR="00FD0814" w:rsidRPr="00FD0814" w:rsidRDefault="00FD0814" w:rsidP="00612F40">
      <w:pPr>
        <w:rPr>
          <w:color w:val="404040" w:themeColor="text1" w:themeTint="BF"/>
          <w:sz w:val="22"/>
          <w:szCs w:val="22"/>
        </w:rPr>
      </w:pPr>
    </w:p>
    <w:p w14:paraId="0B74A06F" w14:textId="521D0F34" w:rsidR="00DC68DD" w:rsidRPr="00FD0814" w:rsidRDefault="00DC68DD" w:rsidP="00612F40">
      <w:pPr>
        <w:rPr>
          <w:color w:val="404040" w:themeColor="text1" w:themeTint="BF"/>
          <w:sz w:val="22"/>
          <w:szCs w:val="22"/>
        </w:rPr>
      </w:pPr>
      <w:r w:rsidRPr="00FD0814">
        <w:rPr>
          <w:color w:val="404040" w:themeColor="text1" w:themeTint="BF"/>
          <w:sz w:val="22"/>
          <w:szCs w:val="22"/>
        </w:rPr>
        <w:t>Katılım müzakereleri için hem Türkiye hem de A</w:t>
      </w:r>
      <w:r w:rsidR="00FD0814" w:rsidRPr="00FD0814">
        <w:rPr>
          <w:color w:val="404040" w:themeColor="text1" w:themeTint="BF"/>
          <w:sz w:val="22"/>
          <w:szCs w:val="22"/>
        </w:rPr>
        <w:t xml:space="preserve">B’nin acil olarak </w:t>
      </w:r>
      <w:r w:rsidRPr="00FD0814">
        <w:rPr>
          <w:color w:val="404040" w:themeColor="text1" w:themeTint="BF"/>
          <w:sz w:val="22"/>
          <w:szCs w:val="22"/>
        </w:rPr>
        <w:t>bazı adımları atması gerek</w:t>
      </w:r>
      <w:r w:rsidR="00FD0814" w:rsidRPr="00FD0814">
        <w:rPr>
          <w:color w:val="404040" w:themeColor="text1" w:themeTint="BF"/>
          <w:sz w:val="22"/>
          <w:szCs w:val="22"/>
        </w:rPr>
        <w:t xml:space="preserve">tiğinin altını çizen </w:t>
      </w:r>
      <w:proofErr w:type="spellStart"/>
      <w:r w:rsidR="00FD0814" w:rsidRPr="00FD0814">
        <w:rPr>
          <w:color w:val="404040" w:themeColor="text1" w:themeTint="BF"/>
          <w:sz w:val="22"/>
          <w:szCs w:val="22"/>
        </w:rPr>
        <w:t>Kadooğlu</w:t>
      </w:r>
      <w:proofErr w:type="spellEnd"/>
      <w:r w:rsidR="00FD0814" w:rsidRPr="00FD0814">
        <w:rPr>
          <w:color w:val="404040" w:themeColor="text1" w:themeTint="BF"/>
          <w:sz w:val="22"/>
          <w:szCs w:val="22"/>
        </w:rPr>
        <w:t>, atılması gereken öncelikli adımlarla ilgili de şunları kaydetti: “</w:t>
      </w:r>
      <w:r w:rsidRPr="00FD0814">
        <w:rPr>
          <w:color w:val="404040" w:themeColor="text1" w:themeTint="BF"/>
          <w:sz w:val="22"/>
          <w:szCs w:val="22"/>
        </w:rPr>
        <w:t xml:space="preserve">Demokratik-ekonomik yönetişim için önem teşkil eden </w:t>
      </w:r>
      <w:r w:rsidRPr="00FD0814">
        <w:rPr>
          <w:b/>
          <w:color w:val="404040" w:themeColor="text1" w:themeTint="BF"/>
          <w:sz w:val="22"/>
          <w:szCs w:val="22"/>
        </w:rPr>
        <w:t>sosyal politikalar, kamu alımları ve rekabet konulu başlıklar</w:t>
      </w:r>
      <w:r w:rsidRPr="00FD0814">
        <w:rPr>
          <w:color w:val="404040" w:themeColor="text1" w:themeTint="BF"/>
          <w:sz w:val="22"/>
          <w:szCs w:val="22"/>
        </w:rPr>
        <w:t xml:space="preserve"> ile </w:t>
      </w:r>
      <w:r w:rsidRPr="00FD0814">
        <w:rPr>
          <w:b/>
          <w:color w:val="404040" w:themeColor="text1" w:themeTint="BF"/>
          <w:sz w:val="22"/>
          <w:szCs w:val="22"/>
        </w:rPr>
        <w:t>23 ve 24. başlıkların</w:t>
      </w:r>
      <w:r w:rsidRPr="00FD0814">
        <w:rPr>
          <w:color w:val="404040" w:themeColor="text1" w:themeTint="BF"/>
          <w:sz w:val="22"/>
          <w:szCs w:val="22"/>
        </w:rPr>
        <w:t xml:space="preserve"> bir an önce açılması önceliğimizdir.</w:t>
      </w:r>
      <w:r w:rsidR="00FD0814" w:rsidRPr="00FD0814">
        <w:rPr>
          <w:color w:val="404040" w:themeColor="text1" w:themeTint="BF"/>
          <w:sz w:val="22"/>
          <w:szCs w:val="22"/>
        </w:rPr>
        <w:t xml:space="preserve"> </w:t>
      </w:r>
      <w:r w:rsidRPr="00FD0814">
        <w:rPr>
          <w:color w:val="404040" w:themeColor="text1" w:themeTint="BF"/>
          <w:sz w:val="22"/>
          <w:szCs w:val="22"/>
        </w:rPr>
        <w:t xml:space="preserve">AB kurum ve temsilcilerinden, siyasi engel ve çekincelerin giderilerek, müzakerelerin etkin kılınmasını beklentimizdir. Değişen küresel şartlar ve AB dinamikleri; daha </w:t>
      </w:r>
      <w:r w:rsidRPr="00FD0814">
        <w:rPr>
          <w:b/>
          <w:color w:val="404040" w:themeColor="text1" w:themeTint="BF"/>
          <w:sz w:val="22"/>
          <w:szCs w:val="22"/>
        </w:rPr>
        <w:t>geniş</w:t>
      </w:r>
      <w:r w:rsidRPr="00FD0814">
        <w:rPr>
          <w:color w:val="404040" w:themeColor="text1" w:themeTint="BF"/>
          <w:sz w:val="22"/>
          <w:szCs w:val="22"/>
        </w:rPr>
        <w:t xml:space="preserve"> ve daha </w:t>
      </w:r>
      <w:r w:rsidRPr="00FD0814">
        <w:rPr>
          <w:b/>
          <w:color w:val="404040" w:themeColor="text1" w:themeTint="BF"/>
          <w:sz w:val="22"/>
          <w:szCs w:val="22"/>
        </w:rPr>
        <w:t>güçlü</w:t>
      </w:r>
      <w:r w:rsidRPr="00FD0814">
        <w:rPr>
          <w:color w:val="404040" w:themeColor="text1" w:themeTint="BF"/>
          <w:sz w:val="22"/>
          <w:szCs w:val="22"/>
        </w:rPr>
        <w:t xml:space="preserve"> bir AB ihtiyacına işaret etmektedir. Bu hedefe ulaşmak için de daha </w:t>
      </w:r>
      <w:proofErr w:type="gramStart"/>
      <w:r w:rsidRPr="00FD0814">
        <w:rPr>
          <w:color w:val="404040" w:themeColor="text1" w:themeTint="BF"/>
          <w:sz w:val="22"/>
          <w:szCs w:val="22"/>
        </w:rPr>
        <w:t>entegre</w:t>
      </w:r>
      <w:proofErr w:type="gramEnd"/>
      <w:r w:rsidRPr="00FD0814">
        <w:rPr>
          <w:color w:val="404040" w:themeColor="text1" w:themeTint="BF"/>
          <w:sz w:val="22"/>
          <w:szCs w:val="22"/>
        </w:rPr>
        <w:t xml:space="preserve"> bir Türkiye-A</w:t>
      </w:r>
      <w:r w:rsidR="00FD0814" w:rsidRPr="00FD0814">
        <w:rPr>
          <w:color w:val="404040" w:themeColor="text1" w:themeTint="BF"/>
          <w:sz w:val="22"/>
          <w:szCs w:val="22"/>
        </w:rPr>
        <w:t>B</w:t>
      </w:r>
      <w:r w:rsidRPr="00FD0814">
        <w:rPr>
          <w:color w:val="404040" w:themeColor="text1" w:themeTint="BF"/>
          <w:sz w:val="22"/>
          <w:szCs w:val="22"/>
        </w:rPr>
        <w:t xml:space="preserve"> uyumu kaçınılmazdır.</w:t>
      </w:r>
      <w:r w:rsidR="00FD0814" w:rsidRPr="00FD0814">
        <w:rPr>
          <w:color w:val="404040" w:themeColor="text1" w:themeTint="BF"/>
          <w:sz w:val="22"/>
          <w:szCs w:val="22"/>
        </w:rPr>
        <w:t xml:space="preserve"> </w:t>
      </w:r>
      <w:r w:rsidRPr="00FD0814">
        <w:rPr>
          <w:color w:val="404040" w:themeColor="text1" w:themeTint="BF"/>
          <w:sz w:val="22"/>
          <w:szCs w:val="22"/>
        </w:rPr>
        <w:t>Üst Düzey Ekonomik Diyalog sürecinin ikili ilişkilerin geliştirilmesinde katkı sağlaması en büyük arzumuzdur. İş dünyası kuruluşlarının ve sivil toplumun tecrübelerinden daha fazla faydalanılmalıdır.</w:t>
      </w:r>
      <w:r w:rsidR="00FD0814" w:rsidRPr="00FD0814">
        <w:rPr>
          <w:color w:val="404040" w:themeColor="text1" w:themeTint="BF"/>
          <w:sz w:val="22"/>
          <w:szCs w:val="22"/>
        </w:rPr>
        <w:t>”</w:t>
      </w:r>
    </w:p>
    <w:p w14:paraId="2AC435FC" w14:textId="6D7F5A42" w:rsidR="00C23AD1" w:rsidRPr="00FD0814" w:rsidRDefault="00C23AD1" w:rsidP="00DC68DD">
      <w:pPr>
        <w:pStyle w:val="Altyaz"/>
        <w:spacing w:after="0"/>
        <w:ind w:firstLine="708"/>
        <w:jc w:val="left"/>
        <w:outlineLvl w:val="9"/>
        <w:rPr>
          <w:rFonts w:ascii="Arial" w:hAnsi="Arial" w:cs="Arial"/>
          <w:b/>
          <w:sz w:val="22"/>
          <w:szCs w:val="22"/>
        </w:rPr>
      </w:pPr>
    </w:p>
    <w:p w14:paraId="4457C73C" w14:textId="77777777" w:rsidR="00C23AD1" w:rsidRDefault="00C23AD1" w:rsidP="00903AA7">
      <w:pPr>
        <w:rPr>
          <w:rFonts w:asciiTheme="majorHAnsi" w:hAnsiTheme="majorHAnsi" w:cs="Arial"/>
          <w:b/>
          <w:sz w:val="22"/>
          <w:szCs w:val="22"/>
        </w:rPr>
      </w:pPr>
    </w:p>
    <w:p w14:paraId="76831598" w14:textId="77777777" w:rsidR="00C23AD1" w:rsidRDefault="00C23AD1" w:rsidP="00903AA7">
      <w:pPr>
        <w:rPr>
          <w:rFonts w:asciiTheme="majorHAnsi" w:hAnsiTheme="majorHAnsi" w:cs="Arial"/>
          <w:b/>
          <w:sz w:val="22"/>
          <w:szCs w:val="22"/>
        </w:rPr>
      </w:pPr>
    </w:p>
    <w:p w14:paraId="1DE06F64" w14:textId="77777777" w:rsidR="00C23AD1" w:rsidRDefault="00C23AD1" w:rsidP="00903AA7">
      <w:pPr>
        <w:rPr>
          <w:rFonts w:asciiTheme="majorHAnsi" w:hAnsiTheme="majorHAnsi" w:cs="Arial"/>
          <w:b/>
          <w:sz w:val="22"/>
          <w:szCs w:val="22"/>
        </w:rPr>
      </w:pPr>
    </w:p>
    <w:p w14:paraId="461E1CE1" w14:textId="77777777" w:rsidR="00C23AD1" w:rsidRDefault="00C23AD1" w:rsidP="00903AA7">
      <w:pPr>
        <w:rPr>
          <w:rFonts w:asciiTheme="majorHAnsi" w:hAnsiTheme="majorHAnsi" w:cs="Arial"/>
          <w:b/>
          <w:sz w:val="22"/>
          <w:szCs w:val="22"/>
        </w:rPr>
      </w:pPr>
    </w:p>
    <w:p w14:paraId="10E0C892" w14:textId="77777777" w:rsidR="00C23AD1" w:rsidRDefault="00C23AD1" w:rsidP="00903AA7">
      <w:pPr>
        <w:rPr>
          <w:rFonts w:asciiTheme="majorHAnsi" w:hAnsiTheme="majorHAnsi" w:cs="Arial"/>
          <w:b/>
          <w:sz w:val="22"/>
          <w:szCs w:val="22"/>
        </w:rPr>
      </w:pPr>
    </w:p>
    <w:p w14:paraId="404CF0AC" w14:textId="77777777" w:rsidR="009A49AC" w:rsidRDefault="009A49AC" w:rsidP="00903AA7">
      <w:pPr>
        <w:rPr>
          <w:rFonts w:asciiTheme="majorHAnsi" w:hAnsiTheme="majorHAnsi" w:cs="Arial"/>
          <w:b/>
          <w:sz w:val="22"/>
          <w:szCs w:val="22"/>
        </w:rPr>
      </w:pPr>
    </w:p>
    <w:p w14:paraId="62B9D7BD" w14:textId="77777777" w:rsidR="009A49AC" w:rsidRDefault="009A49AC" w:rsidP="00903AA7">
      <w:pPr>
        <w:rPr>
          <w:rFonts w:asciiTheme="majorHAnsi" w:hAnsiTheme="majorHAnsi" w:cs="Arial"/>
          <w:b/>
          <w:sz w:val="22"/>
          <w:szCs w:val="22"/>
        </w:rPr>
      </w:pPr>
    </w:p>
    <w:p w14:paraId="0E966506" w14:textId="77777777" w:rsidR="009A49AC" w:rsidRDefault="009A49AC" w:rsidP="00903AA7">
      <w:pPr>
        <w:rPr>
          <w:rFonts w:asciiTheme="majorHAnsi" w:hAnsiTheme="majorHAnsi" w:cs="Arial"/>
          <w:b/>
          <w:sz w:val="22"/>
          <w:szCs w:val="22"/>
        </w:rPr>
      </w:pPr>
    </w:p>
    <w:p w14:paraId="3AAE5838" w14:textId="77777777" w:rsidR="009A49AC" w:rsidRDefault="009A49AC" w:rsidP="00903AA7">
      <w:pPr>
        <w:rPr>
          <w:rFonts w:asciiTheme="majorHAnsi" w:hAnsiTheme="majorHAnsi" w:cs="Arial"/>
          <w:b/>
          <w:sz w:val="22"/>
          <w:szCs w:val="22"/>
        </w:rPr>
      </w:pPr>
    </w:p>
    <w:p w14:paraId="4D7B294B" w14:textId="77777777" w:rsidR="009A49AC" w:rsidRDefault="009A49AC" w:rsidP="00903AA7">
      <w:pPr>
        <w:rPr>
          <w:rFonts w:asciiTheme="majorHAnsi" w:hAnsiTheme="majorHAnsi" w:cs="Arial"/>
          <w:b/>
          <w:sz w:val="22"/>
          <w:szCs w:val="22"/>
        </w:rPr>
      </w:pPr>
    </w:p>
    <w:p w14:paraId="08EC10FE" w14:textId="77777777" w:rsidR="009A49AC" w:rsidRDefault="009A49AC" w:rsidP="00903AA7">
      <w:pPr>
        <w:rPr>
          <w:rFonts w:asciiTheme="majorHAnsi" w:hAnsiTheme="majorHAnsi" w:cs="Arial"/>
          <w:b/>
          <w:sz w:val="22"/>
          <w:szCs w:val="22"/>
        </w:rPr>
      </w:pPr>
    </w:p>
    <w:p w14:paraId="6354A595" w14:textId="77777777" w:rsidR="009A49AC" w:rsidRDefault="009A49AC" w:rsidP="00903AA7">
      <w:pPr>
        <w:rPr>
          <w:rFonts w:asciiTheme="majorHAnsi" w:hAnsiTheme="majorHAnsi" w:cs="Arial"/>
          <w:b/>
          <w:sz w:val="22"/>
          <w:szCs w:val="22"/>
        </w:rPr>
      </w:pPr>
    </w:p>
    <w:p w14:paraId="1A7B4030" w14:textId="77777777" w:rsidR="00C23AD1" w:rsidRDefault="00C23AD1" w:rsidP="00903AA7">
      <w:pPr>
        <w:rPr>
          <w:rFonts w:asciiTheme="majorHAnsi" w:hAnsiTheme="majorHAnsi" w:cs="Arial"/>
          <w:b/>
          <w:sz w:val="22"/>
          <w:szCs w:val="22"/>
        </w:rPr>
      </w:pPr>
    </w:p>
    <w:p w14:paraId="4FB8C551" w14:textId="77777777" w:rsidR="00C13EBE" w:rsidRDefault="00C13EBE" w:rsidP="00903AA7">
      <w:pPr>
        <w:rPr>
          <w:rFonts w:asciiTheme="majorHAnsi" w:hAnsiTheme="majorHAnsi" w:cs="Arial"/>
          <w:b/>
          <w:sz w:val="22"/>
          <w:szCs w:val="22"/>
        </w:rPr>
      </w:pPr>
    </w:p>
    <w:p w14:paraId="7E7698C0" w14:textId="77777777" w:rsidR="00C13EBE" w:rsidRDefault="00C13EBE" w:rsidP="00903AA7">
      <w:pPr>
        <w:rPr>
          <w:rFonts w:asciiTheme="majorHAnsi" w:hAnsiTheme="majorHAnsi" w:cs="Arial"/>
          <w:b/>
          <w:sz w:val="22"/>
          <w:szCs w:val="22"/>
        </w:rPr>
      </w:pPr>
      <w:bookmarkStart w:id="0" w:name="_GoBack"/>
      <w:bookmarkEnd w:id="0"/>
    </w:p>
    <w:p w14:paraId="055A3F4B" w14:textId="77777777" w:rsidR="00C23AD1" w:rsidRDefault="00C23AD1" w:rsidP="00903AA7">
      <w:pPr>
        <w:rPr>
          <w:rFonts w:asciiTheme="majorHAnsi" w:hAnsiTheme="majorHAnsi" w:cs="Arial"/>
          <w:b/>
          <w:sz w:val="22"/>
          <w:szCs w:val="22"/>
        </w:rPr>
      </w:pPr>
    </w:p>
    <w:p w14:paraId="723AC927" w14:textId="77777777" w:rsidR="00C23AD1" w:rsidRDefault="00C23AD1" w:rsidP="00903AA7">
      <w:pPr>
        <w:rPr>
          <w:rFonts w:asciiTheme="majorHAnsi" w:hAnsiTheme="majorHAnsi" w:cs="Arial"/>
          <w:b/>
          <w:sz w:val="22"/>
          <w:szCs w:val="22"/>
        </w:rPr>
      </w:pPr>
    </w:p>
    <w:p w14:paraId="375505A7" w14:textId="77777777" w:rsidR="005C4F02" w:rsidRDefault="005C4F02" w:rsidP="00903AA7">
      <w:pPr>
        <w:rPr>
          <w:rFonts w:asciiTheme="majorHAnsi" w:hAnsiTheme="majorHAnsi" w:cs="Arial"/>
          <w:b/>
          <w:sz w:val="22"/>
          <w:szCs w:val="22"/>
        </w:rPr>
      </w:pPr>
    </w:p>
    <w:p w14:paraId="1E2BB89D" w14:textId="77777777" w:rsidR="00F96DFC" w:rsidRDefault="000C1E4E" w:rsidP="00F96DFC">
      <w:pPr>
        <w:rPr>
          <w:rFonts w:ascii="Arial" w:hAnsi="Arial" w:cs="Arial"/>
          <w:i/>
          <w:sz w:val="18"/>
          <w:szCs w:val="18"/>
        </w:rPr>
      </w:pPr>
      <w:r w:rsidRPr="00EA052A">
        <w:rPr>
          <w:rFonts w:ascii="Arial" w:hAnsi="Arial" w:cs="Arial"/>
          <w:b/>
          <w:color w:val="FF0000"/>
          <w:sz w:val="18"/>
          <w:szCs w:val="18"/>
          <w:u w:val="single"/>
        </w:rPr>
        <w:t>Bilgi Notu:</w:t>
      </w:r>
      <w:r w:rsidRPr="00EA052A">
        <w:rPr>
          <w:rFonts w:ascii="Arial" w:hAnsi="Arial" w:cs="Arial"/>
          <w:b/>
          <w:i/>
          <w:color w:val="FF0000"/>
          <w:sz w:val="18"/>
          <w:szCs w:val="18"/>
          <w:u w:val="single"/>
        </w:rPr>
        <w:t xml:space="preserve"> TÜRKONFED:</w:t>
      </w:r>
      <w:r w:rsidRPr="00EA052A">
        <w:rPr>
          <w:rFonts w:ascii="Arial" w:hAnsi="Arial" w:cs="Arial"/>
          <w:i/>
          <w:color w:val="FF0000"/>
          <w:sz w:val="18"/>
          <w:szCs w:val="18"/>
        </w:rPr>
        <w:t xml:space="preserve"> </w:t>
      </w:r>
      <w:r w:rsidRPr="00301AA0">
        <w:rPr>
          <w:rFonts w:ascii="Arial" w:hAnsi="Arial" w:cs="Arial"/>
          <w:i/>
          <w:sz w:val="18"/>
          <w:szCs w:val="18"/>
        </w:rPr>
        <w:t xml:space="preserve">Çatısı altında 24 federasyon ve 186 dernek üzerinden 24 bin iş insanı ve 40 bine yakın şirket yer alan TÜRKONFED, üye tabanı ile toplam (enerji dışı) dış ticaretin yüzde 83'ünü, tarım ve kamu dışı kayıtlı istihdamın yaklaşık yüzde 55’ini sağlamaktadır. </w:t>
      </w:r>
      <w:proofErr w:type="gramStart"/>
      <w:r w:rsidRPr="00301AA0">
        <w:rPr>
          <w:rFonts w:ascii="Arial" w:hAnsi="Arial" w:cs="Arial"/>
          <w:i/>
          <w:sz w:val="18"/>
          <w:szCs w:val="18"/>
        </w:rPr>
        <w:t xml:space="preserve">İstanbul, Batı Anadolu, Marmara ve İç Anadolu, Trakya, </w:t>
      </w:r>
      <w:r>
        <w:rPr>
          <w:rFonts w:ascii="Arial" w:hAnsi="Arial" w:cs="Arial"/>
          <w:i/>
          <w:sz w:val="18"/>
          <w:szCs w:val="18"/>
        </w:rPr>
        <w:t xml:space="preserve">Batı Karadeniz, </w:t>
      </w:r>
      <w:r w:rsidRPr="00301AA0">
        <w:rPr>
          <w:rFonts w:ascii="Arial" w:hAnsi="Arial" w:cs="Arial"/>
          <w:i/>
          <w:sz w:val="18"/>
          <w:szCs w:val="18"/>
        </w:rPr>
        <w:t xml:space="preserve">Orta Karadeniz, Orta Anadolu, Doğu Karadeniz, İç Anadolu, Güney Ege, Batı Akdeniz, Doğu Akdeniz, Güney Marmara, Çukurova, Doğu ve Güneydoğu Anadolu, Güneydoğu, Zafer, Doğu, Serhat, Dicle ve Fırat Sanayici ve İşadamları Federasyonu’nun yanı sıra </w:t>
      </w:r>
      <w:proofErr w:type="spellStart"/>
      <w:r w:rsidRPr="00301AA0">
        <w:rPr>
          <w:rFonts w:ascii="Arial" w:hAnsi="Arial" w:cs="Arial"/>
          <w:i/>
          <w:sz w:val="18"/>
          <w:szCs w:val="18"/>
        </w:rPr>
        <w:t>Sektörel</w:t>
      </w:r>
      <w:proofErr w:type="spellEnd"/>
      <w:r w:rsidRPr="00301AA0">
        <w:rPr>
          <w:rFonts w:ascii="Arial" w:hAnsi="Arial" w:cs="Arial"/>
          <w:i/>
          <w:sz w:val="18"/>
          <w:szCs w:val="18"/>
        </w:rPr>
        <w:t xml:space="preserve"> Dernekler Federasyonu, </w:t>
      </w:r>
      <w:r>
        <w:rPr>
          <w:rFonts w:ascii="Arial" w:hAnsi="Arial" w:cs="Arial"/>
          <w:i/>
          <w:sz w:val="18"/>
          <w:szCs w:val="18"/>
        </w:rPr>
        <w:t xml:space="preserve">Moda ve Hazır Giyim Federasyonu, </w:t>
      </w:r>
      <w:r w:rsidRPr="00301AA0">
        <w:rPr>
          <w:rFonts w:ascii="Arial" w:hAnsi="Arial" w:cs="Arial"/>
          <w:i/>
          <w:sz w:val="18"/>
          <w:szCs w:val="18"/>
        </w:rPr>
        <w:t xml:space="preserve">Yapı Ürünleri Üreticileri Federasyonu da TÜRKONFED üyeleridir. </w:t>
      </w:r>
      <w:proofErr w:type="gramEnd"/>
      <w:r w:rsidRPr="00301AA0">
        <w:rPr>
          <w:rFonts w:ascii="Arial" w:hAnsi="Arial" w:cs="Arial"/>
          <w:i/>
          <w:sz w:val="18"/>
          <w:szCs w:val="18"/>
        </w:rPr>
        <w:t xml:space="preserve">TÜRKONFED, Avrupalı KOBİ’lerin çatı örgütü olan ve 12 milyon firma ve 55 milyon çalışanı temsil eden Avrupa Esnaf, </w:t>
      </w:r>
      <w:proofErr w:type="gramStart"/>
      <w:r w:rsidRPr="00301AA0">
        <w:rPr>
          <w:rFonts w:ascii="Arial" w:hAnsi="Arial" w:cs="Arial"/>
          <w:i/>
          <w:sz w:val="18"/>
          <w:szCs w:val="18"/>
        </w:rPr>
        <w:t>Sanatkar</w:t>
      </w:r>
      <w:proofErr w:type="gramEnd"/>
      <w:r w:rsidRPr="00301AA0">
        <w:rPr>
          <w:rFonts w:ascii="Arial" w:hAnsi="Arial" w:cs="Arial"/>
          <w:i/>
          <w:sz w:val="18"/>
          <w:szCs w:val="18"/>
        </w:rPr>
        <w:t xml:space="preserve"> ve KOBİ Birliği (UEAPME) üyesidir. </w:t>
      </w:r>
    </w:p>
    <w:p w14:paraId="723CE5C9" w14:textId="77777777" w:rsidR="00705523" w:rsidRDefault="00705523" w:rsidP="00F96DFC">
      <w:pPr>
        <w:rPr>
          <w:rFonts w:ascii="Arial" w:hAnsi="Arial" w:cs="Arial"/>
          <w:i/>
          <w:sz w:val="18"/>
          <w:szCs w:val="18"/>
        </w:rPr>
      </w:pPr>
    </w:p>
    <w:p w14:paraId="0E562300" w14:textId="77777777" w:rsidR="000C1E4E" w:rsidRPr="00EA052A" w:rsidRDefault="000C1E4E" w:rsidP="00F96DFC">
      <w:pPr>
        <w:rPr>
          <w:rFonts w:ascii="Arial" w:hAnsi="Arial" w:cs="Arial"/>
          <w:b/>
          <w:i/>
          <w:color w:val="FF0000"/>
          <w:sz w:val="18"/>
          <w:szCs w:val="18"/>
          <w:u w:val="single"/>
        </w:rPr>
      </w:pPr>
      <w:r>
        <w:rPr>
          <w:rFonts w:ascii="Arial" w:hAnsi="Arial" w:cs="Arial"/>
          <w:b/>
          <w:i/>
          <w:color w:val="FF0000"/>
          <w:sz w:val="18"/>
          <w:szCs w:val="18"/>
          <w:u w:val="single"/>
        </w:rPr>
        <w:t xml:space="preserve">TÜRKONFED Kurumsal İletişim: </w:t>
      </w:r>
      <w:r w:rsidRPr="00EA052A">
        <w:rPr>
          <w:rFonts w:ascii="Arial" w:hAnsi="Arial" w:cs="Arial"/>
          <w:b/>
          <w:i/>
          <w:sz w:val="18"/>
          <w:szCs w:val="18"/>
        </w:rPr>
        <w:t>Hayati BAKIŞ / Genel Sekreter Yardımcısı</w:t>
      </w:r>
    </w:p>
    <w:p w14:paraId="198960D0" w14:textId="77777777" w:rsidR="00EF6BCF" w:rsidRPr="00704650" w:rsidRDefault="000C1E4E" w:rsidP="000C1E4E">
      <w:pPr>
        <w:pStyle w:val="ListeParagraf"/>
        <w:rPr>
          <w:rFonts w:asciiTheme="majorHAnsi" w:hAnsiTheme="majorHAnsi" w:cs="Arial"/>
          <w:b/>
          <w:color w:val="000000" w:themeColor="text1"/>
        </w:rPr>
      </w:pPr>
      <w:r>
        <w:rPr>
          <w:rFonts w:ascii="Arial" w:hAnsi="Arial" w:cs="Arial"/>
          <w:i/>
          <w:sz w:val="18"/>
          <w:szCs w:val="18"/>
        </w:rPr>
        <w:t xml:space="preserve">0 542 732 73 34 / </w:t>
      </w:r>
      <w:hyperlink r:id="rId7" w:history="1">
        <w:r w:rsidRPr="008F0352">
          <w:rPr>
            <w:rStyle w:val="Kpr"/>
            <w:rFonts w:ascii="Arial" w:hAnsi="Arial" w:cs="Arial"/>
            <w:i/>
            <w:sz w:val="18"/>
            <w:szCs w:val="18"/>
          </w:rPr>
          <w:t>hbakis@turkonfed.org</w:t>
        </w:r>
      </w:hyperlink>
      <w:r>
        <w:rPr>
          <w:rFonts w:ascii="Arial" w:hAnsi="Arial" w:cs="Arial"/>
          <w:i/>
          <w:sz w:val="18"/>
          <w:szCs w:val="18"/>
        </w:rPr>
        <w:t xml:space="preserve"> / </w:t>
      </w:r>
      <w:hyperlink r:id="rId8" w:history="1">
        <w:r w:rsidRPr="008F0352">
          <w:rPr>
            <w:rStyle w:val="Kpr"/>
            <w:rFonts w:ascii="Arial" w:hAnsi="Arial" w:cs="Arial"/>
            <w:i/>
            <w:sz w:val="18"/>
            <w:szCs w:val="18"/>
          </w:rPr>
          <w:t>www.turkonfed.org</w:t>
        </w:r>
      </w:hyperlink>
      <w:r>
        <w:rPr>
          <w:rFonts w:ascii="Arial" w:hAnsi="Arial" w:cs="Arial"/>
          <w:i/>
          <w:sz w:val="18"/>
          <w:szCs w:val="18"/>
        </w:rPr>
        <w:t xml:space="preserve"> / </w:t>
      </w:r>
      <w:hyperlink r:id="rId9" w:history="1">
        <w:r w:rsidRPr="008F0352">
          <w:rPr>
            <w:rStyle w:val="Kpr"/>
            <w:rFonts w:ascii="Arial" w:hAnsi="Arial" w:cs="Arial"/>
            <w:i/>
            <w:sz w:val="18"/>
            <w:szCs w:val="18"/>
          </w:rPr>
          <w:t>info@turkonfed.org</w:t>
        </w:r>
      </w:hyperlink>
    </w:p>
    <w:sectPr w:rsidR="00EF6BCF" w:rsidRPr="00704650" w:rsidSect="00704650">
      <w:headerReference w:type="default" r:id="rId10"/>
      <w:footerReference w:type="default" r:id="rId11"/>
      <w:pgSz w:w="11906" w:h="16838" w:code="9"/>
      <w:pgMar w:top="1417" w:right="1417" w:bottom="1417" w:left="1417" w:header="709" w:footer="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90449" w14:textId="77777777" w:rsidR="005A2B79" w:rsidRDefault="005A2B79" w:rsidP="005F16ED">
      <w:r>
        <w:separator/>
      </w:r>
    </w:p>
  </w:endnote>
  <w:endnote w:type="continuationSeparator" w:id="0">
    <w:p w14:paraId="297AF376" w14:textId="77777777" w:rsidR="005A2B79" w:rsidRDefault="005A2B79" w:rsidP="005F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B2E31" w14:textId="77777777" w:rsidR="0027055C" w:rsidRDefault="0027055C" w:rsidP="005F16ED">
    <w:pPr>
      <w:jc w:val="center"/>
    </w:pPr>
  </w:p>
  <w:p w14:paraId="5B37E9D0" w14:textId="77777777" w:rsidR="0027055C" w:rsidRDefault="0027055C" w:rsidP="00DD222F">
    <w:pPr>
      <w:jc w:val="center"/>
    </w:pPr>
    <w:r>
      <w:rPr>
        <w:noProof/>
      </w:rPr>
      <w:drawing>
        <wp:inline distT="0" distB="0" distL="0" distR="0" wp14:anchorId="2CCB4080" wp14:editId="0C7644BF">
          <wp:extent cx="6203315" cy="744748"/>
          <wp:effectExtent l="0" t="0" r="0" b="0"/>
          <wp:docPr id="2" name="Resim 2" descr="C:\Users\funda.TURKONFED-TR\AppData\Local\Microsoft\Windows\Temporary Internet Files\Content.Outlook\CM6Z0Z3I\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nda.TURKONFED-TR\AppData\Local\Microsoft\Windows\Temporary Internet Files\Content.Outlook\CM6Z0Z3I\slog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03315" cy="744748"/>
                  </a:xfrm>
                  <a:prstGeom prst="rect">
                    <a:avLst/>
                  </a:prstGeom>
                  <a:noFill/>
                  <a:ln>
                    <a:noFill/>
                  </a:ln>
                </pic:spPr>
              </pic:pic>
            </a:graphicData>
          </a:graphic>
        </wp:inline>
      </w:drawing>
    </w:r>
  </w:p>
  <w:p w14:paraId="25BC9294" w14:textId="77777777" w:rsidR="009A49AC" w:rsidRDefault="0027055C" w:rsidP="00DD222F">
    <w:pPr>
      <w:jc w:val="center"/>
      <w:rPr>
        <w:sz w:val="14"/>
      </w:rPr>
    </w:pPr>
    <w:r w:rsidRPr="008C12F7">
      <w:rPr>
        <w:sz w:val="14"/>
      </w:rPr>
      <w:t xml:space="preserve">Refik Saydam Cad. Akarca </w:t>
    </w:r>
    <w:proofErr w:type="spellStart"/>
    <w:r w:rsidRPr="008C12F7">
      <w:rPr>
        <w:sz w:val="14"/>
      </w:rPr>
      <w:t>Sk</w:t>
    </w:r>
    <w:proofErr w:type="spellEnd"/>
    <w:r w:rsidRPr="008C12F7">
      <w:rPr>
        <w:sz w:val="14"/>
      </w:rPr>
      <w:t>. No:41 Tepebaşı</w:t>
    </w:r>
    <w:r>
      <w:rPr>
        <w:sz w:val="14"/>
      </w:rPr>
      <w:t xml:space="preserve"> 34430 Beyoğlu, İstanbul, Türkiye </w:t>
    </w:r>
    <w:r w:rsidRPr="008C12F7">
      <w:rPr>
        <w:sz w:val="14"/>
      </w:rPr>
      <w:t xml:space="preserve"> </w:t>
    </w:r>
    <w:hyperlink r:id="rId2" w:history="1">
      <w:r w:rsidRPr="008C12F7">
        <w:rPr>
          <w:rStyle w:val="Kpr"/>
          <w:color w:val="0070C0"/>
          <w:sz w:val="14"/>
        </w:rPr>
        <w:t>www.turkonfed.org</w:t>
      </w:r>
    </w:hyperlink>
    <w:r w:rsidRPr="008C12F7">
      <w:rPr>
        <w:sz w:val="14"/>
      </w:rPr>
      <w:t xml:space="preserve"> </w:t>
    </w:r>
    <w:r>
      <w:rPr>
        <w:sz w:val="14"/>
      </w:rPr>
      <w:t>/</w:t>
    </w:r>
    <w:r w:rsidRPr="008C12F7">
      <w:rPr>
        <w:sz w:val="10"/>
      </w:rPr>
      <w:t xml:space="preserve"> </w:t>
    </w:r>
    <w:hyperlink r:id="rId3" w:history="1">
      <w:r w:rsidRPr="008C12F7">
        <w:rPr>
          <w:rStyle w:val="Kpr"/>
          <w:color w:val="0070C0"/>
          <w:sz w:val="14"/>
        </w:rPr>
        <w:t>info@turkonfed.org</w:t>
      </w:r>
    </w:hyperlink>
    <w:r>
      <w:rPr>
        <w:sz w:val="14"/>
      </w:rPr>
      <w:t xml:space="preserve"> </w:t>
    </w:r>
  </w:p>
  <w:p w14:paraId="0B11AC81" w14:textId="4E4FFB0B" w:rsidR="0027055C" w:rsidRPr="008C12F7" w:rsidRDefault="0027055C" w:rsidP="00DD222F">
    <w:pPr>
      <w:jc w:val="center"/>
      <w:rPr>
        <w:sz w:val="14"/>
      </w:rPr>
    </w:pPr>
    <w:r w:rsidRPr="00A82573">
      <w:rPr>
        <w:b/>
        <w:sz w:val="14"/>
      </w:rPr>
      <w:t>T</w:t>
    </w:r>
    <w:r w:rsidRPr="008C12F7">
      <w:rPr>
        <w:sz w:val="14"/>
      </w:rPr>
      <w:t>+90 212 251 73</w:t>
    </w:r>
    <w:r>
      <w:rPr>
        <w:sz w:val="14"/>
      </w:rPr>
      <w:t xml:space="preserve">00 / </w:t>
    </w:r>
    <w:r w:rsidRPr="00A82573">
      <w:rPr>
        <w:b/>
        <w:sz w:val="14"/>
      </w:rPr>
      <w:t>F</w:t>
    </w:r>
    <w:r w:rsidRPr="008C12F7">
      <w:rPr>
        <w:sz w:val="14"/>
      </w:rPr>
      <w:t>+90 212 251 5877</w:t>
    </w:r>
  </w:p>
  <w:p w14:paraId="40137F78" w14:textId="77777777" w:rsidR="0027055C" w:rsidRDefault="002705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88C6F" w14:textId="77777777" w:rsidR="005A2B79" w:rsidRDefault="005A2B79" w:rsidP="005F16ED">
      <w:r>
        <w:separator/>
      </w:r>
    </w:p>
  </w:footnote>
  <w:footnote w:type="continuationSeparator" w:id="0">
    <w:p w14:paraId="0985DE2D" w14:textId="77777777" w:rsidR="005A2B79" w:rsidRDefault="005A2B79" w:rsidP="005F1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6A754" w14:textId="5EE70539" w:rsidR="0027055C" w:rsidRDefault="0027055C">
    <w:pPr>
      <w:pStyle w:val="stbilgi"/>
    </w:pPr>
    <w:r>
      <w:rPr>
        <w:noProof/>
      </w:rPr>
      <w:drawing>
        <wp:inline distT="0" distB="0" distL="0" distR="0" wp14:anchorId="27476C1F" wp14:editId="5FC040B5">
          <wp:extent cx="3025932" cy="981075"/>
          <wp:effectExtent l="0" t="0" r="3175" b="0"/>
          <wp:docPr id="1" name="Resim 1" descr="C:\Users\funda.TURKONFED-TR\AppData\Local\Microsoft\Windows\Temporary Internet Files\Content.Outlook\CM6Z0Z3I\türkonfe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nda.TURKONFED-TR\AppData\Local\Microsoft\Windows\Temporary Internet Files\Content.Outlook\CM6Z0Z3I\türkonfed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8159" cy="981797"/>
                  </a:xfrm>
                  <a:prstGeom prst="rect">
                    <a:avLst/>
                  </a:prstGeom>
                  <a:noFill/>
                  <a:ln>
                    <a:noFill/>
                  </a:ln>
                </pic:spPr>
              </pic:pic>
            </a:graphicData>
          </a:graphic>
        </wp:inline>
      </w:drawing>
    </w:r>
    <w:r w:rsidR="003F43B1" w:rsidRPr="003F43B1">
      <w:rPr>
        <w:noProof/>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7CA6"/>
    <w:multiLevelType w:val="hybridMultilevel"/>
    <w:tmpl w:val="7EFC0B9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9E33DC"/>
    <w:multiLevelType w:val="hybridMultilevel"/>
    <w:tmpl w:val="983EF3AA"/>
    <w:lvl w:ilvl="0" w:tplc="FFFFFFFF">
      <w:start w:val="1"/>
      <w:numFmt w:val="bullet"/>
      <w:lvlText w:val=""/>
      <w:lvlJc w:val="left"/>
      <w:pPr>
        <w:tabs>
          <w:tab w:val="num" w:pos="360"/>
        </w:tabs>
        <w:ind w:left="360" w:hanging="360"/>
      </w:pPr>
      <w:rPr>
        <w:rFonts w:ascii="Symbol" w:hAnsi="Symbol" w:hint="default"/>
        <w:sz w:val="20"/>
        <w:szCs w:val="2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C6E5E68"/>
    <w:multiLevelType w:val="hybridMultilevel"/>
    <w:tmpl w:val="EF203D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094641A"/>
    <w:multiLevelType w:val="hybridMultilevel"/>
    <w:tmpl w:val="258CF4F0"/>
    <w:lvl w:ilvl="0" w:tplc="0409000F">
      <w:start w:val="1"/>
      <w:numFmt w:val="decimal"/>
      <w:lvlText w:val="%1."/>
      <w:lvlJc w:val="left"/>
      <w:pPr>
        <w:tabs>
          <w:tab w:val="num" w:pos="720"/>
        </w:tabs>
        <w:ind w:left="720" w:hanging="360"/>
      </w:pPr>
      <w:rPr>
        <w:rFonts w:hint="default"/>
      </w:rPr>
    </w:lvl>
    <w:lvl w:ilvl="1" w:tplc="46405CC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385E28"/>
    <w:multiLevelType w:val="hybridMultilevel"/>
    <w:tmpl w:val="10447556"/>
    <w:lvl w:ilvl="0" w:tplc="041F0001">
      <w:start w:val="1"/>
      <w:numFmt w:val="bullet"/>
      <w:lvlText w:val=""/>
      <w:lvlJc w:val="left"/>
      <w:pPr>
        <w:ind w:left="7200" w:hanging="360"/>
      </w:pPr>
      <w:rPr>
        <w:rFonts w:ascii="Symbol" w:hAnsi="Symbol" w:hint="default"/>
      </w:rPr>
    </w:lvl>
    <w:lvl w:ilvl="1" w:tplc="041F0003">
      <w:start w:val="1"/>
      <w:numFmt w:val="bullet"/>
      <w:lvlText w:val="o"/>
      <w:lvlJc w:val="left"/>
      <w:pPr>
        <w:ind w:left="7920" w:hanging="360"/>
      </w:pPr>
      <w:rPr>
        <w:rFonts w:ascii="Courier New" w:hAnsi="Courier New" w:cs="Courier New" w:hint="default"/>
      </w:rPr>
    </w:lvl>
    <w:lvl w:ilvl="2" w:tplc="041F0005">
      <w:start w:val="1"/>
      <w:numFmt w:val="bullet"/>
      <w:lvlText w:val=""/>
      <w:lvlJc w:val="left"/>
      <w:pPr>
        <w:ind w:left="8640" w:hanging="360"/>
      </w:pPr>
      <w:rPr>
        <w:rFonts w:ascii="Wingdings" w:hAnsi="Wingdings" w:hint="default"/>
      </w:rPr>
    </w:lvl>
    <w:lvl w:ilvl="3" w:tplc="041F0001">
      <w:start w:val="1"/>
      <w:numFmt w:val="bullet"/>
      <w:lvlText w:val=""/>
      <w:lvlJc w:val="left"/>
      <w:pPr>
        <w:ind w:left="9360" w:hanging="360"/>
      </w:pPr>
      <w:rPr>
        <w:rFonts w:ascii="Symbol" w:hAnsi="Symbol" w:hint="default"/>
      </w:rPr>
    </w:lvl>
    <w:lvl w:ilvl="4" w:tplc="041F0003">
      <w:start w:val="1"/>
      <w:numFmt w:val="bullet"/>
      <w:lvlText w:val="o"/>
      <w:lvlJc w:val="left"/>
      <w:pPr>
        <w:ind w:left="10080" w:hanging="360"/>
      </w:pPr>
      <w:rPr>
        <w:rFonts w:ascii="Courier New" w:hAnsi="Courier New" w:cs="Courier New" w:hint="default"/>
      </w:rPr>
    </w:lvl>
    <w:lvl w:ilvl="5" w:tplc="041F0005">
      <w:start w:val="1"/>
      <w:numFmt w:val="bullet"/>
      <w:lvlText w:val=""/>
      <w:lvlJc w:val="left"/>
      <w:pPr>
        <w:ind w:left="10800" w:hanging="360"/>
      </w:pPr>
      <w:rPr>
        <w:rFonts w:ascii="Wingdings" w:hAnsi="Wingdings" w:hint="default"/>
      </w:rPr>
    </w:lvl>
    <w:lvl w:ilvl="6" w:tplc="041F0001">
      <w:start w:val="1"/>
      <w:numFmt w:val="bullet"/>
      <w:lvlText w:val=""/>
      <w:lvlJc w:val="left"/>
      <w:pPr>
        <w:ind w:left="11520" w:hanging="360"/>
      </w:pPr>
      <w:rPr>
        <w:rFonts w:ascii="Symbol" w:hAnsi="Symbol" w:hint="default"/>
      </w:rPr>
    </w:lvl>
    <w:lvl w:ilvl="7" w:tplc="041F0003">
      <w:start w:val="1"/>
      <w:numFmt w:val="bullet"/>
      <w:lvlText w:val="o"/>
      <w:lvlJc w:val="left"/>
      <w:pPr>
        <w:ind w:left="12240" w:hanging="360"/>
      </w:pPr>
      <w:rPr>
        <w:rFonts w:ascii="Courier New" w:hAnsi="Courier New" w:cs="Courier New" w:hint="default"/>
      </w:rPr>
    </w:lvl>
    <w:lvl w:ilvl="8" w:tplc="041F0005">
      <w:start w:val="1"/>
      <w:numFmt w:val="bullet"/>
      <w:lvlText w:val=""/>
      <w:lvlJc w:val="left"/>
      <w:pPr>
        <w:ind w:left="12960" w:hanging="360"/>
      </w:pPr>
      <w:rPr>
        <w:rFonts w:ascii="Wingdings" w:hAnsi="Wingdings" w:hint="default"/>
      </w:rPr>
    </w:lvl>
  </w:abstractNum>
  <w:abstractNum w:abstractNumId="5">
    <w:nsid w:val="3A4C307F"/>
    <w:multiLevelType w:val="hybridMultilevel"/>
    <w:tmpl w:val="5016F6C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4872FA5"/>
    <w:multiLevelType w:val="hybridMultilevel"/>
    <w:tmpl w:val="FD2A02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5811B6F"/>
    <w:multiLevelType w:val="hybridMultilevel"/>
    <w:tmpl w:val="33408B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7C46BA9"/>
    <w:multiLevelType w:val="hybridMultilevel"/>
    <w:tmpl w:val="4FC22BB6"/>
    <w:lvl w:ilvl="0" w:tplc="6D1C50F0">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E356C31"/>
    <w:multiLevelType w:val="hybridMultilevel"/>
    <w:tmpl w:val="BE60EEA4"/>
    <w:lvl w:ilvl="0" w:tplc="BACCD668">
      <w:start w:val="1"/>
      <w:numFmt w:val="decimal"/>
      <w:lvlText w:val="%1."/>
      <w:lvlJc w:val="left"/>
      <w:pPr>
        <w:tabs>
          <w:tab w:val="num" w:pos="720"/>
        </w:tabs>
        <w:ind w:left="720" w:hanging="360"/>
      </w:pPr>
    </w:lvl>
    <w:lvl w:ilvl="1" w:tplc="E8861FA6" w:tentative="1">
      <w:start w:val="1"/>
      <w:numFmt w:val="decimal"/>
      <w:lvlText w:val="%2."/>
      <w:lvlJc w:val="left"/>
      <w:pPr>
        <w:tabs>
          <w:tab w:val="num" w:pos="1440"/>
        </w:tabs>
        <w:ind w:left="1440" w:hanging="360"/>
      </w:pPr>
    </w:lvl>
    <w:lvl w:ilvl="2" w:tplc="9B8E02A8" w:tentative="1">
      <w:start w:val="1"/>
      <w:numFmt w:val="decimal"/>
      <w:lvlText w:val="%3."/>
      <w:lvlJc w:val="left"/>
      <w:pPr>
        <w:tabs>
          <w:tab w:val="num" w:pos="2160"/>
        </w:tabs>
        <w:ind w:left="2160" w:hanging="360"/>
      </w:pPr>
    </w:lvl>
    <w:lvl w:ilvl="3" w:tplc="61E6388A" w:tentative="1">
      <w:start w:val="1"/>
      <w:numFmt w:val="decimal"/>
      <w:lvlText w:val="%4."/>
      <w:lvlJc w:val="left"/>
      <w:pPr>
        <w:tabs>
          <w:tab w:val="num" w:pos="2880"/>
        </w:tabs>
        <w:ind w:left="2880" w:hanging="360"/>
      </w:pPr>
    </w:lvl>
    <w:lvl w:ilvl="4" w:tplc="81480616" w:tentative="1">
      <w:start w:val="1"/>
      <w:numFmt w:val="decimal"/>
      <w:lvlText w:val="%5."/>
      <w:lvlJc w:val="left"/>
      <w:pPr>
        <w:tabs>
          <w:tab w:val="num" w:pos="3600"/>
        </w:tabs>
        <w:ind w:left="3600" w:hanging="360"/>
      </w:pPr>
    </w:lvl>
    <w:lvl w:ilvl="5" w:tplc="E2BE1E3A" w:tentative="1">
      <w:start w:val="1"/>
      <w:numFmt w:val="decimal"/>
      <w:lvlText w:val="%6."/>
      <w:lvlJc w:val="left"/>
      <w:pPr>
        <w:tabs>
          <w:tab w:val="num" w:pos="4320"/>
        </w:tabs>
        <w:ind w:left="4320" w:hanging="360"/>
      </w:pPr>
    </w:lvl>
    <w:lvl w:ilvl="6" w:tplc="DC30BAF0" w:tentative="1">
      <w:start w:val="1"/>
      <w:numFmt w:val="decimal"/>
      <w:lvlText w:val="%7."/>
      <w:lvlJc w:val="left"/>
      <w:pPr>
        <w:tabs>
          <w:tab w:val="num" w:pos="5040"/>
        </w:tabs>
        <w:ind w:left="5040" w:hanging="360"/>
      </w:pPr>
    </w:lvl>
    <w:lvl w:ilvl="7" w:tplc="2C843250" w:tentative="1">
      <w:start w:val="1"/>
      <w:numFmt w:val="decimal"/>
      <w:lvlText w:val="%8."/>
      <w:lvlJc w:val="left"/>
      <w:pPr>
        <w:tabs>
          <w:tab w:val="num" w:pos="5760"/>
        </w:tabs>
        <w:ind w:left="5760" w:hanging="360"/>
      </w:pPr>
    </w:lvl>
    <w:lvl w:ilvl="8" w:tplc="6D060122" w:tentative="1">
      <w:start w:val="1"/>
      <w:numFmt w:val="decimal"/>
      <w:lvlText w:val="%9."/>
      <w:lvlJc w:val="left"/>
      <w:pPr>
        <w:tabs>
          <w:tab w:val="num" w:pos="6480"/>
        </w:tabs>
        <w:ind w:left="6480" w:hanging="360"/>
      </w:pPr>
    </w:lvl>
  </w:abstractNum>
  <w:abstractNum w:abstractNumId="10">
    <w:nsid w:val="6DD833B0"/>
    <w:multiLevelType w:val="hybridMultilevel"/>
    <w:tmpl w:val="412C82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8DD7E4A"/>
    <w:multiLevelType w:val="hybridMultilevel"/>
    <w:tmpl w:val="57A826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DB732D5"/>
    <w:multiLevelType w:val="hybridMultilevel"/>
    <w:tmpl w:val="B96604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4"/>
  </w:num>
  <w:num w:numId="5">
    <w:abstractNumId w:val="6"/>
  </w:num>
  <w:num w:numId="6">
    <w:abstractNumId w:val="2"/>
  </w:num>
  <w:num w:numId="7">
    <w:abstractNumId w:val="0"/>
  </w:num>
  <w:num w:numId="8">
    <w:abstractNumId w:val="5"/>
  </w:num>
  <w:num w:numId="9">
    <w:abstractNumId w:val="7"/>
  </w:num>
  <w:num w:numId="10">
    <w:abstractNumId w:val="10"/>
  </w:num>
  <w:num w:numId="11">
    <w:abstractNumId w:val="8"/>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E1"/>
    <w:rsid w:val="00000CD2"/>
    <w:rsid w:val="00021291"/>
    <w:rsid w:val="000271CA"/>
    <w:rsid w:val="000504FF"/>
    <w:rsid w:val="00053295"/>
    <w:rsid w:val="00064BF7"/>
    <w:rsid w:val="00082B48"/>
    <w:rsid w:val="00090877"/>
    <w:rsid w:val="000A4C97"/>
    <w:rsid w:val="000C0046"/>
    <w:rsid w:val="000C1E4E"/>
    <w:rsid w:val="000D5D08"/>
    <w:rsid w:val="000E0B3C"/>
    <w:rsid w:val="000E5F88"/>
    <w:rsid w:val="000E633D"/>
    <w:rsid w:val="000F2D0B"/>
    <w:rsid w:val="00107291"/>
    <w:rsid w:val="001129F4"/>
    <w:rsid w:val="00120F87"/>
    <w:rsid w:val="001221E7"/>
    <w:rsid w:val="00122DFA"/>
    <w:rsid w:val="00134F6E"/>
    <w:rsid w:val="00135043"/>
    <w:rsid w:val="00141638"/>
    <w:rsid w:val="00144074"/>
    <w:rsid w:val="00156955"/>
    <w:rsid w:val="00181BB8"/>
    <w:rsid w:val="0018309B"/>
    <w:rsid w:val="00197B3E"/>
    <w:rsid w:val="001A187A"/>
    <w:rsid w:val="001B2C51"/>
    <w:rsid w:val="001B7330"/>
    <w:rsid w:val="001C41E3"/>
    <w:rsid w:val="001D6846"/>
    <w:rsid w:val="001E2EA7"/>
    <w:rsid w:val="001E34CC"/>
    <w:rsid w:val="001F0EA9"/>
    <w:rsid w:val="001F4A80"/>
    <w:rsid w:val="001F7B1B"/>
    <w:rsid w:val="00221457"/>
    <w:rsid w:val="00222CF8"/>
    <w:rsid w:val="00225FC6"/>
    <w:rsid w:val="002366C8"/>
    <w:rsid w:val="00244246"/>
    <w:rsid w:val="002446DF"/>
    <w:rsid w:val="0024685E"/>
    <w:rsid w:val="0024781D"/>
    <w:rsid w:val="0026446F"/>
    <w:rsid w:val="00264CFF"/>
    <w:rsid w:val="002655B9"/>
    <w:rsid w:val="0027055C"/>
    <w:rsid w:val="00270B02"/>
    <w:rsid w:val="0027583F"/>
    <w:rsid w:val="00283220"/>
    <w:rsid w:val="002A507F"/>
    <w:rsid w:val="002B4CDB"/>
    <w:rsid w:val="002C11A1"/>
    <w:rsid w:val="002C535A"/>
    <w:rsid w:val="002D2A48"/>
    <w:rsid w:val="00305D10"/>
    <w:rsid w:val="00310C90"/>
    <w:rsid w:val="003151AA"/>
    <w:rsid w:val="00322FF4"/>
    <w:rsid w:val="00332014"/>
    <w:rsid w:val="003357E9"/>
    <w:rsid w:val="00341157"/>
    <w:rsid w:val="003436CC"/>
    <w:rsid w:val="00347274"/>
    <w:rsid w:val="003555BA"/>
    <w:rsid w:val="00373B11"/>
    <w:rsid w:val="00374DA1"/>
    <w:rsid w:val="00375FB5"/>
    <w:rsid w:val="0038667A"/>
    <w:rsid w:val="003901EB"/>
    <w:rsid w:val="00397197"/>
    <w:rsid w:val="003A3B82"/>
    <w:rsid w:val="003B1FA7"/>
    <w:rsid w:val="003B336C"/>
    <w:rsid w:val="003B6E99"/>
    <w:rsid w:val="003C006F"/>
    <w:rsid w:val="003C1CB6"/>
    <w:rsid w:val="003C42B1"/>
    <w:rsid w:val="003C4BBF"/>
    <w:rsid w:val="003D28F1"/>
    <w:rsid w:val="003D412B"/>
    <w:rsid w:val="003E0623"/>
    <w:rsid w:val="003F11AC"/>
    <w:rsid w:val="003F43B1"/>
    <w:rsid w:val="0040245B"/>
    <w:rsid w:val="00411749"/>
    <w:rsid w:val="00415073"/>
    <w:rsid w:val="00426D6D"/>
    <w:rsid w:val="00431134"/>
    <w:rsid w:val="00452A1D"/>
    <w:rsid w:val="00454267"/>
    <w:rsid w:val="004560F6"/>
    <w:rsid w:val="004640CD"/>
    <w:rsid w:val="00480CDB"/>
    <w:rsid w:val="004834BF"/>
    <w:rsid w:val="00487E4D"/>
    <w:rsid w:val="004938D7"/>
    <w:rsid w:val="0049440B"/>
    <w:rsid w:val="004953EA"/>
    <w:rsid w:val="004B33BB"/>
    <w:rsid w:val="004C685E"/>
    <w:rsid w:val="004D374C"/>
    <w:rsid w:val="004F6779"/>
    <w:rsid w:val="00500FE0"/>
    <w:rsid w:val="005174C6"/>
    <w:rsid w:val="00532ABD"/>
    <w:rsid w:val="00547175"/>
    <w:rsid w:val="005522D9"/>
    <w:rsid w:val="00553C96"/>
    <w:rsid w:val="005665F5"/>
    <w:rsid w:val="00566A0F"/>
    <w:rsid w:val="005753DC"/>
    <w:rsid w:val="005773DA"/>
    <w:rsid w:val="00580AE1"/>
    <w:rsid w:val="00582E37"/>
    <w:rsid w:val="00596AE6"/>
    <w:rsid w:val="005A0744"/>
    <w:rsid w:val="005A25BC"/>
    <w:rsid w:val="005A2B79"/>
    <w:rsid w:val="005A5CF3"/>
    <w:rsid w:val="005B06BE"/>
    <w:rsid w:val="005C44F5"/>
    <w:rsid w:val="005C4F02"/>
    <w:rsid w:val="005D53F7"/>
    <w:rsid w:val="005E0AAD"/>
    <w:rsid w:val="005E5A74"/>
    <w:rsid w:val="005F16ED"/>
    <w:rsid w:val="005F17C7"/>
    <w:rsid w:val="005F1C0C"/>
    <w:rsid w:val="005F35A2"/>
    <w:rsid w:val="005F52BA"/>
    <w:rsid w:val="00611964"/>
    <w:rsid w:val="00612E98"/>
    <w:rsid w:val="00612F40"/>
    <w:rsid w:val="00617633"/>
    <w:rsid w:val="00655FD6"/>
    <w:rsid w:val="00664304"/>
    <w:rsid w:val="00674089"/>
    <w:rsid w:val="006862C9"/>
    <w:rsid w:val="00691F0A"/>
    <w:rsid w:val="00692FA2"/>
    <w:rsid w:val="00697E6A"/>
    <w:rsid w:val="006C1763"/>
    <w:rsid w:val="006C4922"/>
    <w:rsid w:val="006D771F"/>
    <w:rsid w:val="006F20D4"/>
    <w:rsid w:val="006F61C0"/>
    <w:rsid w:val="006F6A9A"/>
    <w:rsid w:val="006F743B"/>
    <w:rsid w:val="00700DD2"/>
    <w:rsid w:val="00703995"/>
    <w:rsid w:val="00704650"/>
    <w:rsid w:val="00705523"/>
    <w:rsid w:val="0072027C"/>
    <w:rsid w:val="00736DBB"/>
    <w:rsid w:val="007377B7"/>
    <w:rsid w:val="00745C3C"/>
    <w:rsid w:val="007805A3"/>
    <w:rsid w:val="007A79AB"/>
    <w:rsid w:val="007B07F5"/>
    <w:rsid w:val="007B50FF"/>
    <w:rsid w:val="007C2842"/>
    <w:rsid w:val="007D4F8E"/>
    <w:rsid w:val="007E0B6D"/>
    <w:rsid w:val="00803DDE"/>
    <w:rsid w:val="00820533"/>
    <w:rsid w:val="00822F23"/>
    <w:rsid w:val="00831C33"/>
    <w:rsid w:val="00834713"/>
    <w:rsid w:val="00840D53"/>
    <w:rsid w:val="008468F4"/>
    <w:rsid w:val="008636B2"/>
    <w:rsid w:val="00877B4C"/>
    <w:rsid w:val="00881AA5"/>
    <w:rsid w:val="00882AC7"/>
    <w:rsid w:val="008914B1"/>
    <w:rsid w:val="00895229"/>
    <w:rsid w:val="008A5EA2"/>
    <w:rsid w:val="008C0C55"/>
    <w:rsid w:val="008C12F7"/>
    <w:rsid w:val="008C2F89"/>
    <w:rsid w:val="008C47BA"/>
    <w:rsid w:val="008D2566"/>
    <w:rsid w:val="008D5A8B"/>
    <w:rsid w:val="008E2147"/>
    <w:rsid w:val="008E5DBF"/>
    <w:rsid w:val="008F3AC8"/>
    <w:rsid w:val="008F427B"/>
    <w:rsid w:val="008F43E2"/>
    <w:rsid w:val="008F5E26"/>
    <w:rsid w:val="008F7235"/>
    <w:rsid w:val="00900CDD"/>
    <w:rsid w:val="00903AA7"/>
    <w:rsid w:val="00914335"/>
    <w:rsid w:val="00915EC3"/>
    <w:rsid w:val="00921F7C"/>
    <w:rsid w:val="009266F7"/>
    <w:rsid w:val="00926A09"/>
    <w:rsid w:val="00926FF3"/>
    <w:rsid w:val="00934D3B"/>
    <w:rsid w:val="00942D6A"/>
    <w:rsid w:val="00944069"/>
    <w:rsid w:val="00950368"/>
    <w:rsid w:val="00954480"/>
    <w:rsid w:val="009616C5"/>
    <w:rsid w:val="009618F5"/>
    <w:rsid w:val="00963B3E"/>
    <w:rsid w:val="009711DE"/>
    <w:rsid w:val="009738A2"/>
    <w:rsid w:val="00981993"/>
    <w:rsid w:val="009A49AC"/>
    <w:rsid w:val="009B05AD"/>
    <w:rsid w:val="009B6E15"/>
    <w:rsid w:val="009E1E50"/>
    <w:rsid w:val="009E36FF"/>
    <w:rsid w:val="009F3A54"/>
    <w:rsid w:val="00A009F1"/>
    <w:rsid w:val="00A0112C"/>
    <w:rsid w:val="00A11BF0"/>
    <w:rsid w:val="00A1391D"/>
    <w:rsid w:val="00A222A8"/>
    <w:rsid w:val="00A323EF"/>
    <w:rsid w:val="00A35895"/>
    <w:rsid w:val="00A36C7D"/>
    <w:rsid w:val="00A40CED"/>
    <w:rsid w:val="00A412C8"/>
    <w:rsid w:val="00A52B3E"/>
    <w:rsid w:val="00A54100"/>
    <w:rsid w:val="00A61E5B"/>
    <w:rsid w:val="00A61EAD"/>
    <w:rsid w:val="00A63CE2"/>
    <w:rsid w:val="00A66B4B"/>
    <w:rsid w:val="00A82573"/>
    <w:rsid w:val="00A955EB"/>
    <w:rsid w:val="00AA14BB"/>
    <w:rsid w:val="00AB2FB7"/>
    <w:rsid w:val="00AD1E43"/>
    <w:rsid w:val="00AF1691"/>
    <w:rsid w:val="00AF3188"/>
    <w:rsid w:val="00AF7E41"/>
    <w:rsid w:val="00B077BE"/>
    <w:rsid w:val="00B13FE2"/>
    <w:rsid w:val="00B157DD"/>
    <w:rsid w:val="00B24446"/>
    <w:rsid w:val="00B278D5"/>
    <w:rsid w:val="00B27D36"/>
    <w:rsid w:val="00B32BB1"/>
    <w:rsid w:val="00B4093E"/>
    <w:rsid w:val="00B443F2"/>
    <w:rsid w:val="00B447D5"/>
    <w:rsid w:val="00B45065"/>
    <w:rsid w:val="00B474C1"/>
    <w:rsid w:val="00B544E6"/>
    <w:rsid w:val="00B55840"/>
    <w:rsid w:val="00B61AB0"/>
    <w:rsid w:val="00B65696"/>
    <w:rsid w:val="00B71657"/>
    <w:rsid w:val="00B8243B"/>
    <w:rsid w:val="00B8595A"/>
    <w:rsid w:val="00BA5AF0"/>
    <w:rsid w:val="00BC4F79"/>
    <w:rsid w:val="00BD6726"/>
    <w:rsid w:val="00BE5BCC"/>
    <w:rsid w:val="00BF0255"/>
    <w:rsid w:val="00BF22F0"/>
    <w:rsid w:val="00BF6809"/>
    <w:rsid w:val="00C0706B"/>
    <w:rsid w:val="00C124F7"/>
    <w:rsid w:val="00C13EBE"/>
    <w:rsid w:val="00C23AD1"/>
    <w:rsid w:val="00C55DDC"/>
    <w:rsid w:val="00C6529C"/>
    <w:rsid w:val="00C719EF"/>
    <w:rsid w:val="00C71D92"/>
    <w:rsid w:val="00C74272"/>
    <w:rsid w:val="00C81669"/>
    <w:rsid w:val="00C81F66"/>
    <w:rsid w:val="00C873DC"/>
    <w:rsid w:val="00C96624"/>
    <w:rsid w:val="00CA0D91"/>
    <w:rsid w:val="00CB219C"/>
    <w:rsid w:val="00CC2228"/>
    <w:rsid w:val="00CC2FBD"/>
    <w:rsid w:val="00CD3DD9"/>
    <w:rsid w:val="00CD5694"/>
    <w:rsid w:val="00CE5BBA"/>
    <w:rsid w:val="00CE648C"/>
    <w:rsid w:val="00CF05A8"/>
    <w:rsid w:val="00D161F1"/>
    <w:rsid w:val="00D176DE"/>
    <w:rsid w:val="00D24F2D"/>
    <w:rsid w:val="00D25C68"/>
    <w:rsid w:val="00D353B8"/>
    <w:rsid w:val="00D534EA"/>
    <w:rsid w:val="00D55460"/>
    <w:rsid w:val="00D675E3"/>
    <w:rsid w:val="00D70BF6"/>
    <w:rsid w:val="00D7704E"/>
    <w:rsid w:val="00D85EB2"/>
    <w:rsid w:val="00D87E0F"/>
    <w:rsid w:val="00D90E83"/>
    <w:rsid w:val="00DA01E0"/>
    <w:rsid w:val="00DA2371"/>
    <w:rsid w:val="00DA3124"/>
    <w:rsid w:val="00DA3A31"/>
    <w:rsid w:val="00DB6F5A"/>
    <w:rsid w:val="00DB72E3"/>
    <w:rsid w:val="00DC1FE0"/>
    <w:rsid w:val="00DC30BB"/>
    <w:rsid w:val="00DC68DD"/>
    <w:rsid w:val="00DD222F"/>
    <w:rsid w:val="00DF069A"/>
    <w:rsid w:val="00DF0B2E"/>
    <w:rsid w:val="00DF2B91"/>
    <w:rsid w:val="00DF7AFB"/>
    <w:rsid w:val="00E06DF0"/>
    <w:rsid w:val="00E3088B"/>
    <w:rsid w:val="00E350A9"/>
    <w:rsid w:val="00E476EF"/>
    <w:rsid w:val="00E556F7"/>
    <w:rsid w:val="00E55EB7"/>
    <w:rsid w:val="00E57F6E"/>
    <w:rsid w:val="00E648D8"/>
    <w:rsid w:val="00E92A16"/>
    <w:rsid w:val="00E92B7E"/>
    <w:rsid w:val="00E9441B"/>
    <w:rsid w:val="00E94D84"/>
    <w:rsid w:val="00EA6682"/>
    <w:rsid w:val="00EA6938"/>
    <w:rsid w:val="00EC5655"/>
    <w:rsid w:val="00EC66FA"/>
    <w:rsid w:val="00EF6BCF"/>
    <w:rsid w:val="00F13623"/>
    <w:rsid w:val="00F32A73"/>
    <w:rsid w:val="00F65A85"/>
    <w:rsid w:val="00F65EBB"/>
    <w:rsid w:val="00F758DE"/>
    <w:rsid w:val="00F812DC"/>
    <w:rsid w:val="00F81767"/>
    <w:rsid w:val="00F84197"/>
    <w:rsid w:val="00F85EFC"/>
    <w:rsid w:val="00F94B45"/>
    <w:rsid w:val="00F96DFC"/>
    <w:rsid w:val="00FA0276"/>
    <w:rsid w:val="00FA3125"/>
    <w:rsid w:val="00FC14C9"/>
    <w:rsid w:val="00FC77F1"/>
    <w:rsid w:val="00FC7E6A"/>
    <w:rsid w:val="00FD0814"/>
    <w:rsid w:val="00FE2058"/>
    <w:rsid w:val="00FE46D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75C154"/>
  <w15:docId w15:val="{5DEF3CD7-4237-4FFC-9080-B93433BD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CDB"/>
    <w:rPr>
      <w:sz w:val="24"/>
      <w:szCs w:val="24"/>
    </w:rPr>
  </w:style>
  <w:style w:type="paragraph" w:styleId="Balk1">
    <w:name w:val="heading 1"/>
    <w:basedOn w:val="Normal"/>
    <w:next w:val="Normal"/>
    <w:qFormat/>
    <w:rsid w:val="002B4CDB"/>
    <w:pPr>
      <w:keepNext/>
      <w:outlineLvl w:val="0"/>
    </w:pPr>
    <w:rPr>
      <w:rFonts w:ascii="Verdana" w:hAnsi="Verdana"/>
      <w:i/>
      <w:iCs/>
      <w:sz w:val="28"/>
      <w:szCs w:val="17"/>
    </w:rPr>
  </w:style>
  <w:style w:type="paragraph" w:styleId="Balk2">
    <w:name w:val="heading 2"/>
    <w:basedOn w:val="Normal"/>
    <w:next w:val="Normal"/>
    <w:qFormat/>
    <w:rsid w:val="002B4CDB"/>
    <w:pPr>
      <w:keepNext/>
      <w:jc w:val="right"/>
      <w:outlineLvl w:val="1"/>
    </w:pPr>
    <w:rPr>
      <w:i/>
      <w:iCs/>
      <w:sz w:val="32"/>
    </w:rPr>
  </w:style>
  <w:style w:type="paragraph" w:styleId="Balk4">
    <w:name w:val="heading 4"/>
    <w:basedOn w:val="Normal"/>
    <w:next w:val="Normal"/>
    <w:qFormat/>
    <w:rsid w:val="002B4CDB"/>
    <w:pPr>
      <w:keepNext/>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2B4CDB"/>
    <w:pPr>
      <w:jc w:val="right"/>
    </w:pPr>
  </w:style>
  <w:style w:type="paragraph" w:styleId="GvdeMetni2">
    <w:name w:val="Body Text 2"/>
    <w:basedOn w:val="Normal"/>
    <w:rsid w:val="002B4CDB"/>
    <w:pPr>
      <w:jc w:val="both"/>
    </w:pPr>
  </w:style>
  <w:style w:type="paragraph" w:styleId="GvdeMetni3">
    <w:name w:val="Body Text 3"/>
    <w:basedOn w:val="Normal"/>
    <w:rsid w:val="002B4CDB"/>
    <w:pPr>
      <w:jc w:val="both"/>
    </w:pPr>
    <w:rPr>
      <w:sz w:val="22"/>
    </w:rPr>
  </w:style>
  <w:style w:type="character" w:styleId="Kpr">
    <w:name w:val="Hyperlink"/>
    <w:basedOn w:val="VarsaylanParagrafYazTipi"/>
    <w:rsid w:val="002B4CDB"/>
    <w:rPr>
      <w:color w:val="0000FF"/>
      <w:u w:val="single"/>
    </w:rPr>
  </w:style>
  <w:style w:type="paragraph" w:styleId="BalonMetni">
    <w:name w:val="Balloon Text"/>
    <w:basedOn w:val="Normal"/>
    <w:semiHidden/>
    <w:rsid w:val="00DC1FE0"/>
    <w:rPr>
      <w:rFonts w:ascii="Tahoma" w:hAnsi="Tahoma" w:cs="Tahoma"/>
      <w:sz w:val="16"/>
      <w:szCs w:val="16"/>
    </w:rPr>
  </w:style>
  <w:style w:type="paragraph" w:styleId="stbilgi">
    <w:name w:val="header"/>
    <w:basedOn w:val="Normal"/>
    <w:link w:val="stbilgiChar"/>
    <w:unhideWhenUsed/>
    <w:rsid w:val="005F16ED"/>
    <w:pPr>
      <w:tabs>
        <w:tab w:val="center" w:pos="4536"/>
        <w:tab w:val="right" w:pos="9072"/>
      </w:tabs>
    </w:pPr>
  </w:style>
  <w:style w:type="character" w:customStyle="1" w:styleId="stbilgiChar">
    <w:name w:val="Üstbilgi Char"/>
    <w:basedOn w:val="VarsaylanParagrafYazTipi"/>
    <w:link w:val="stbilgi"/>
    <w:rsid w:val="005F16ED"/>
    <w:rPr>
      <w:sz w:val="24"/>
      <w:szCs w:val="24"/>
    </w:rPr>
  </w:style>
  <w:style w:type="paragraph" w:styleId="Altbilgi">
    <w:name w:val="footer"/>
    <w:basedOn w:val="Normal"/>
    <w:link w:val="AltbilgiChar"/>
    <w:unhideWhenUsed/>
    <w:rsid w:val="005F16ED"/>
    <w:pPr>
      <w:tabs>
        <w:tab w:val="center" w:pos="4536"/>
        <w:tab w:val="right" w:pos="9072"/>
      </w:tabs>
    </w:pPr>
  </w:style>
  <w:style w:type="character" w:customStyle="1" w:styleId="AltbilgiChar">
    <w:name w:val="Altbilgi Char"/>
    <w:basedOn w:val="VarsaylanParagrafYazTipi"/>
    <w:link w:val="Altbilgi"/>
    <w:rsid w:val="005F16ED"/>
    <w:rPr>
      <w:sz w:val="24"/>
      <w:szCs w:val="24"/>
    </w:rPr>
  </w:style>
  <w:style w:type="paragraph" w:customStyle="1" w:styleId="Default">
    <w:name w:val="Default"/>
    <w:rsid w:val="000271CA"/>
    <w:pPr>
      <w:autoSpaceDE w:val="0"/>
      <w:autoSpaceDN w:val="0"/>
      <w:adjustRightInd w:val="0"/>
    </w:pPr>
    <w:rPr>
      <w:color w:val="000000"/>
      <w:sz w:val="24"/>
      <w:szCs w:val="24"/>
    </w:rPr>
  </w:style>
  <w:style w:type="character" w:customStyle="1" w:styleId="apple-converted-space">
    <w:name w:val="apple-converted-space"/>
    <w:basedOn w:val="VarsaylanParagrafYazTipi"/>
    <w:rsid w:val="0027055C"/>
  </w:style>
  <w:style w:type="paragraph" w:styleId="DipnotMetni">
    <w:name w:val="footnote text"/>
    <w:basedOn w:val="Normal"/>
    <w:link w:val="DipnotMetniChar"/>
    <w:uiPriority w:val="99"/>
    <w:semiHidden/>
    <w:unhideWhenUsed/>
    <w:rsid w:val="0027055C"/>
    <w:rPr>
      <w:rFonts w:asciiTheme="minorHAnsi" w:eastAsiaTheme="minorHAnsi" w:hAnsiTheme="minorHAnsi" w:cstheme="minorBidi"/>
      <w:noProof/>
      <w:sz w:val="20"/>
      <w:szCs w:val="20"/>
      <w:lang w:val="en-US" w:eastAsia="en-US"/>
    </w:rPr>
  </w:style>
  <w:style w:type="character" w:customStyle="1" w:styleId="DipnotMetniChar">
    <w:name w:val="Dipnot Metni Char"/>
    <w:basedOn w:val="VarsaylanParagrafYazTipi"/>
    <w:link w:val="DipnotMetni"/>
    <w:uiPriority w:val="99"/>
    <w:semiHidden/>
    <w:rsid w:val="0027055C"/>
    <w:rPr>
      <w:rFonts w:asciiTheme="minorHAnsi" w:eastAsiaTheme="minorHAnsi" w:hAnsiTheme="minorHAnsi" w:cstheme="minorBidi"/>
      <w:noProof/>
      <w:lang w:val="en-US" w:eastAsia="en-US"/>
    </w:rPr>
  </w:style>
  <w:style w:type="character" w:styleId="DipnotBavurusu">
    <w:name w:val="footnote reference"/>
    <w:basedOn w:val="VarsaylanParagrafYazTipi"/>
    <w:uiPriority w:val="99"/>
    <w:semiHidden/>
    <w:unhideWhenUsed/>
    <w:rsid w:val="0027055C"/>
    <w:rPr>
      <w:vertAlign w:val="superscript"/>
    </w:rPr>
  </w:style>
  <w:style w:type="paragraph" w:styleId="ListeParagraf">
    <w:name w:val="List Paragraph"/>
    <w:basedOn w:val="Normal"/>
    <w:uiPriority w:val="34"/>
    <w:qFormat/>
    <w:rsid w:val="008636B2"/>
    <w:pPr>
      <w:spacing w:after="160" w:line="252" w:lineRule="auto"/>
      <w:ind w:left="720"/>
      <w:contextualSpacing/>
    </w:pPr>
    <w:rPr>
      <w:rFonts w:ascii="Calibri" w:eastAsiaTheme="minorHAnsi" w:hAnsi="Calibri"/>
      <w:sz w:val="22"/>
      <w:szCs w:val="22"/>
      <w:lang w:eastAsia="en-US"/>
    </w:rPr>
  </w:style>
  <w:style w:type="paragraph" w:styleId="Altyaz">
    <w:name w:val="Subtitle"/>
    <w:basedOn w:val="Normal"/>
    <w:next w:val="Normal"/>
    <w:link w:val="AltyazChar"/>
    <w:qFormat/>
    <w:rsid w:val="0024685E"/>
    <w:pPr>
      <w:spacing w:after="60"/>
      <w:jc w:val="center"/>
      <w:outlineLvl w:val="1"/>
    </w:pPr>
    <w:rPr>
      <w:rFonts w:ascii="Cambria" w:hAnsi="Cambria"/>
    </w:rPr>
  </w:style>
  <w:style w:type="character" w:customStyle="1" w:styleId="AltyazChar">
    <w:name w:val="Altyazı Char"/>
    <w:basedOn w:val="VarsaylanParagrafYazTipi"/>
    <w:link w:val="Altyaz"/>
    <w:rsid w:val="0024685E"/>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6536">
      <w:bodyDiv w:val="1"/>
      <w:marLeft w:val="0"/>
      <w:marRight w:val="0"/>
      <w:marTop w:val="0"/>
      <w:marBottom w:val="0"/>
      <w:divBdr>
        <w:top w:val="none" w:sz="0" w:space="0" w:color="auto"/>
        <w:left w:val="none" w:sz="0" w:space="0" w:color="auto"/>
        <w:bottom w:val="none" w:sz="0" w:space="0" w:color="auto"/>
        <w:right w:val="none" w:sz="0" w:space="0" w:color="auto"/>
      </w:divBdr>
    </w:div>
    <w:div w:id="140078295">
      <w:bodyDiv w:val="1"/>
      <w:marLeft w:val="0"/>
      <w:marRight w:val="0"/>
      <w:marTop w:val="0"/>
      <w:marBottom w:val="0"/>
      <w:divBdr>
        <w:top w:val="none" w:sz="0" w:space="0" w:color="auto"/>
        <w:left w:val="none" w:sz="0" w:space="0" w:color="auto"/>
        <w:bottom w:val="none" w:sz="0" w:space="0" w:color="auto"/>
        <w:right w:val="none" w:sz="0" w:space="0" w:color="auto"/>
      </w:divBdr>
    </w:div>
    <w:div w:id="683166779">
      <w:bodyDiv w:val="1"/>
      <w:marLeft w:val="0"/>
      <w:marRight w:val="0"/>
      <w:marTop w:val="0"/>
      <w:marBottom w:val="0"/>
      <w:divBdr>
        <w:top w:val="none" w:sz="0" w:space="0" w:color="auto"/>
        <w:left w:val="none" w:sz="0" w:space="0" w:color="auto"/>
        <w:bottom w:val="none" w:sz="0" w:space="0" w:color="auto"/>
        <w:right w:val="none" w:sz="0" w:space="0" w:color="auto"/>
      </w:divBdr>
    </w:div>
    <w:div w:id="767047600">
      <w:bodyDiv w:val="1"/>
      <w:marLeft w:val="0"/>
      <w:marRight w:val="0"/>
      <w:marTop w:val="0"/>
      <w:marBottom w:val="0"/>
      <w:divBdr>
        <w:top w:val="none" w:sz="0" w:space="0" w:color="auto"/>
        <w:left w:val="none" w:sz="0" w:space="0" w:color="auto"/>
        <w:bottom w:val="none" w:sz="0" w:space="0" w:color="auto"/>
        <w:right w:val="none" w:sz="0" w:space="0" w:color="auto"/>
      </w:divBdr>
    </w:div>
    <w:div w:id="929698693">
      <w:bodyDiv w:val="1"/>
      <w:marLeft w:val="0"/>
      <w:marRight w:val="0"/>
      <w:marTop w:val="0"/>
      <w:marBottom w:val="0"/>
      <w:divBdr>
        <w:top w:val="none" w:sz="0" w:space="0" w:color="auto"/>
        <w:left w:val="none" w:sz="0" w:space="0" w:color="auto"/>
        <w:bottom w:val="none" w:sz="0" w:space="0" w:color="auto"/>
        <w:right w:val="none" w:sz="0" w:space="0" w:color="auto"/>
      </w:divBdr>
      <w:divsChild>
        <w:div w:id="1398212836">
          <w:marLeft w:val="0"/>
          <w:marRight w:val="0"/>
          <w:marTop w:val="0"/>
          <w:marBottom w:val="0"/>
          <w:divBdr>
            <w:top w:val="none" w:sz="0" w:space="0" w:color="auto"/>
            <w:left w:val="none" w:sz="0" w:space="0" w:color="auto"/>
            <w:bottom w:val="none" w:sz="0" w:space="0" w:color="auto"/>
            <w:right w:val="none" w:sz="0" w:space="0" w:color="auto"/>
          </w:divBdr>
        </w:div>
        <w:div w:id="180552679">
          <w:marLeft w:val="0"/>
          <w:marRight w:val="0"/>
          <w:marTop w:val="0"/>
          <w:marBottom w:val="0"/>
          <w:divBdr>
            <w:top w:val="none" w:sz="0" w:space="0" w:color="auto"/>
            <w:left w:val="none" w:sz="0" w:space="0" w:color="auto"/>
            <w:bottom w:val="none" w:sz="0" w:space="0" w:color="auto"/>
            <w:right w:val="none" w:sz="0" w:space="0" w:color="auto"/>
          </w:divBdr>
        </w:div>
        <w:div w:id="1135946373">
          <w:marLeft w:val="0"/>
          <w:marRight w:val="0"/>
          <w:marTop w:val="0"/>
          <w:marBottom w:val="0"/>
          <w:divBdr>
            <w:top w:val="none" w:sz="0" w:space="0" w:color="auto"/>
            <w:left w:val="none" w:sz="0" w:space="0" w:color="auto"/>
            <w:bottom w:val="none" w:sz="0" w:space="0" w:color="auto"/>
            <w:right w:val="none" w:sz="0" w:space="0" w:color="auto"/>
          </w:divBdr>
        </w:div>
        <w:div w:id="1361053621">
          <w:marLeft w:val="0"/>
          <w:marRight w:val="0"/>
          <w:marTop w:val="0"/>
          <w:marBottom w:val="0"/>
          <w:divBdr>
            <w:top w:val="none" w:sz="0" w:space="0" w:color="auto"/>
            <w:left w:val="none" w:sz="0" w:space="0" w:color="auto"/>
            <w:bottom w:val="none" w:sz="0" w:space="0" w:color="auto"/>
            <w:right w:val="none" w:sz="0" w:space="0" w:color="auto"/>
          </w:divBdr>
        </w:div>
        <w:div w:id="948973731">
          <w:marLeft w:val="0"/>
          <w:marRight w:val="0"/>
          <w:marTop w:val="0"/>
          <w:marBottom w:val="0"/>
          <w:divBdr>
            <w:top w:val="none" w:sz="0" w:space="0" w:color="auto"/>
            <w:left w:val="none" w:sz="0" w:space="0" w:color="auto"/>
            <w:bottom w:val="none" w:sz="0" w:space="0" w:color="auto"/>
            <w:right w:val="none" w:sz="0" w:space="0" w:color="auto"/>
          </w:divBdr>
        </w:div>
        <w:div w:id="2101367012">
          <w:marLeft w:val="0"/>
          <w:marRight w:val="0"/>
          <w:marTop w:val="0"/>
          <w:marBottom w:val="0"/>
          <w:divBdr>
            <w:top w:val="none" w:sz="0" w:space="0" w:color="auto"/>
            <w:left w:val="none" w:sz="0" w:space="0" w:color="auto"/>
            <w:bottom w:val="none" w:sz="0" w:space="0" w:color="auto"/>
            <w:right w:val="none" w:sz="0" w:space="0" w:color="auto"/>
          </w:divBdr>
        </w:div>
        <w:div w:id="1332492960">
          <w:marLeft w:val="0"/>
          <w:marRight w:val="0"/>
          <w:marTop w:val="0"/>
          <w:marBottom w:val="0"/>
          <w:divBdr>
            <w:top w:val="none" w:sz="0" w:space="0" w:color="auto"/>
            <w:left w:val="none" w:sz="0" w:space="0" w:color="auto"/>
            <w:bottom w:val="none" w:sz="0" w:space="0" w:color="auto"/>
            <w:right w:val="none" w:sz="0" w:space="0" w:color="auto"/>
          </w:divBdr>
        </w:div>
      </w:divsChild>
    </w:div>
    <w:div w:id="1012805599">
      <w:bodyDiv w:val="1"/>
      <w:marLeft w:val="0"/>
      <w:marRight w:val="0"/>
      <w:marTop w:val="0"/>
      <w:marBottom w:val="0"/>
      <w:divBdr>
        <w:top w:val="none" w:sz="0" w:space="0" w:color="auto"/>
        <w:left w:val="none" w:sz="0" w:space="0" w:color="auto"/>
        <w:bottom w:val="none" w:sz="0" w:space="0" w:color="auto"/>
        <w:right w:val="none" w:sz="0" w:space="0" w:color="auto"/>
      </w:divBdr>
    </w:div>
    <w:div w:id="1022820688">
      <w:bodyDiv w:val="1"/>
      <w:marLeft w:val="0"/>
      <w:marRight w:val="0"/>
      <w:marTop w:val="0"/>
      <w:marBottom w:val="0"/>
      <w:divBdr>
        <w:top w:val="none" w:sz="0" w:space="0" w:color="auto"/>
        <w:left w:val="none" w:sz="0" w:space="0" w:color="auto"/>
        <w:bottom w:val="none" w:sz="0" w:space="0" w:color="auto"/>
        <w:right w:val="none" w:sz="0" w:space="0" w:color="auto"/>
      </w:divBdr>
    </w:div>
    <w:div w:id="1225070979">
      <w:bodyDiv w:val="1"/>
      <w:marLeft w:val="0"/>
      <w:marRight w:val="0"/>
      <w:marTop w:val="0"/>
      <w:marBottom w:val="0"/>
      <w:divBdr>
        <w:top w:val="none" w:sz="0" w:space="0" w:color="auto"/>
        <w:left w:val="none" w:sz="0" w:space="0" w:color="auto"/>
        <w:bottom w:val="none" w:sz="0" w:space="0" w:color="auto"/>
        <w:right w:val="none" w:sz="0" w:space="0" w:color="auto"/>
      </w:divBdr>
    </w:div>
    <w:div w:id="1246956827">
      <w:bodyDiv w:val="1"/>
      <w:marLeft w:val="0"/>
      <w:marRight w:val="0"/>
      <w:marTop w:val="0"/>
      <w:marBottom w:val="0"/>
      <w:divBdr>
        <w:top w:val="none" w:sz="0" w:space="0" w:color="auto"/>
        <w:left w:val="none" w:sz="0" w:space="0" w:color="auto"/>
        <w:bottom w:val="none" w:sz="0" w:space="0" w:color="auto"/>
        <w:right w:val="none" w:sz="0" w:space="0" w:color="auto"/>
      </w:divBdr>
    </w:div>
    <w:div w:id="1426343656">
      <w:bodyDiv w:val="1"/>
      <w:marLeft w:val="0"/>
      <w:marRight w:val="0"/>
      <w:marTop w:val="0"/>
      <w:marBottom w:val="0"/>
      <w:divBdr>
        <w:top w:val="none" w:sz="0" w:space="0" w:color="auto"/>
        <w:left w:val="none" w:sz="0" w:space="0" w:color="auto"/>
        <w:bottom w:val="none" w:sz="0" w:space="0" w:color="auto"/>
        <w:right w:val="none" w:sz="0" w:space="0" w:color="auto"/>
      </w:divBdr>
    </w:div>
    <w:div w:id="1535390276">
      <w:bodyDiv w:val="1"/>
      <w:marLeft w:val="0"/>
      <w:marRight w:val="0"/>
      <w:marTop w:val="0"/>
      <w:marBottom w:val="0"/>
      <w:divBdr>
        <w:top w:val="none" w:sz="0" w:space="0" w:color="auto"/>
        <w:left w:val="none" w:sz="0" w:space="0" w:color="auto"/>
        <w:bottom w:val="none" w:sz="0" w:space="0" w:color="auto"/>
        <w:right w:val="none" w:sz="0" w:space="0" w:color="auto"/>
      </w:divBdr>
    </w:div>
    <w:div w:id="1633558892">
      <w:bodyDiv w:val="1"/>
      <w:marLeft w:val="0"/>
      <w:marRight w:val="0"/>
      <w:marTop w:val="0"/>
      <w:marBottom w:val="0"/>
      <w:divBdr>
        <w:top w:val="none" w:sz="0" w:space="0" w:color="auto"/>
        <w:left w:val="none" w:sz="0" w:space="0" w:color="auto"/>
        <w:bottom w:val="none" w:sz="0" w:space="0" w:color="auto"/>
        <w:right w:val="none" w:sz="0" w:space="0" w:color="auto"/>
      </w:divBdr>
    </w:div>
    <w:div w:id="1765148415">
      <w:bodyDiv w:val="1"/>
      <w:marLeft w:val="0"/>
      <w:marRight w:val="0"/>
      <w:marTop w:val="0"/>
      <w:marBottom w:val="0"/>
      <w:divBdr>
        <w:top w:val="none" w:sz="0" w:space="0" w:color="auto"/>
        <w:left w:val="none" w:sz="0" w:space="0" w:color="auto"/>
        <w:bottom w:val="none" w:sz="0" w:space="0" w:color="auto"/>
        <w:right w:val="none" w:sz="0" w:space="0" w:color="auto"/>
      </w:divBdr>
    </w:div>
    <w:div w:id="1774087235">
      <w:bodyDiv w:val="1"/>
      <w:marLeft w:val="0"/>
      <w:marRight w:val="0"/>
      <w:marTop w:val="0"/>
      <w:marBottom w:val="0"/>
      <w:divBdr>
        <w:top w:val="none" w:sz="0" w:space="0" w:color="auto"/>
        <w:left w:val="none" w:sz="0" w:space="0" w:color="auto"/>
        <w:bottom w:val="none" w:sz="0" w:space="0" w:color="auto"/>
        <w:right w:val="none" w:sz="0" w:space="0" w:color="auto"/>
      </w:divBdr>
      <w:divsChild>
        <w:div w:id="63644407">
          <w:marLeft w:val="0"/>
          <w:marRight w:val="0"/>
          <w:marTop w:val="0"/>
          <w:marBottom w:val="0"/>
          <w:divBdr>
            <w:top w:val="none" w:sz="0" w:space="0" w:color="auto"/>
            <w:left w:val="none" w:sz="0" w:space="0" w:color="auto"/>
            <w:bottom w:val="none" w:sz="0" w:space="0" w:color="auto"/>
            <w:right w:val="none" w:sz="0" w:space="0" w:color="auto"/>
          </w:divBdr>
        </w:div>
        <w:div w:id="1867911524">
          <w:marLeft w:val="0"/>
          <w:marRight w:val="0"/>
          <w:marTop w:val="0"/>
          <w:marBottom w:val="0"/>
          <w:divBdr>
            <w:top w:val="none" w:sz="0" w:space="0" w:color="auto"/>
            <w:left w:val="none" w:sz="0" w:space="0" w:color="auto"/>
            <w:bottom w:val="none" w:sz="0" w:space="0" w:color="auto"/>
            <w:right w:val="none" w:sz="0" w:space="0" w:color="auto"/>
          </w:divBdr>
        </w:div>
        <w:div w:id="784077962">
          <w:marLeft w:val="0"/>
          <w:marRight w:val="0"/>
          <w:marTop w:val="0"/>
          <w:marBottom w:val="0"/>
          <w:divBdr>
            <w:top w:val="none" w:sz="0" w:space="0" w:color="auto"/>
            <w:left w:val="none" w:sz="0" w:space="0" w:color="auto"/>
            <w:bottom w:val="none" w:sz="0" w:space="0" w:color="auto"/>
            <w:right w:val="none" w:sz="0" w:space="0" w:color="auto"/>
          </w:divBdr>
        </w:div>
        <w:div w:id="1924292497">
          <w:marLeft w:val="0"/>
          <w:marRight w:val="0"/>
          <w:marTop w:val="0"/>
          <w:marBottom w:val="0"/>
          <w:divBdr>
            <w:top w:val="none" w:sz="0" w:space="0" w:color="auto"/>
            <w:left w:val="none" w:sz="0" w:space="0" w:color="auto"/>
            <w:bottom w:val="none" w:sz="0" w:space="0" w:color="auto"/>
            <w:right w:val="none" w:sz="0" w:space="0" w:color="auto"/>
          </w:divBdr>
        </w:div>
        <w:div w:id="1665038991">
          <w:marLeft w:val="0"/>
          <w:marRight w:val="0"/>
          <w:marTop w:val="0"/>
          <w:marBottom w:val="0"/>
          <w:divBdr>
            <w:top w:val="none" w:sz="0" w:space="0" w:color="auto"/>
            <w:left w:val="none" w:sz="0" w:space="0" w:color="auto"/>
            <w:bottom w:val="none" w:sz="0" w:space="0" w:color="auto"/>
            <w:right w:val="none" w:sz="0" w:space="0" w:color="auto"/>
          </w:divBdr>
        </w:div>
      </w:divsChild>
    </w:div>
    <w:div w:id="1994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onfe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bakis@turkonfe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turkonfed.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turkonfed.org" TargetMode="External"/><Relationship Id="rId2" Type="http://schemas.openxmlformats.org/officeDocument/2006/relationships/hyperlink" Target="http://www.turkonfed.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Desktop\TurkonfedAntet2.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TurkonfedAntet2</Template>
  <TotalTime>104</TotalTime>
  <Pages>2</Pages>
  <Words>869</Words>
  <Characters>4958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ta</vt:lpstr>
    </vt:vector>
  </TitlesOfParts>
  <Company>Graphis</Company>
  <LinksUpToDate>false</LinksUpToDate>
  <CharactersWithSpaces>5816</CharactersWithSpaces>
  <SharedDoc>false</SharedDoc>
  <HLinks>
    <vt:vector size="12" baseType="variant">
      <vt:variant>
        <vt:i4>4718617</vt:i4>
      </vt:variant>
      <vt:variant>
        <vt:i4>6</vt:i4>
      </vt:variant>
      <vt:variant>
        <vt:i4>0</vt:i4>
      </vt:variant>
      <vt:variant>
        <vt:i4>5</vt:i4>
      </vt:variant>
      <vt:variant>
        <vt:lpwstr>http://www.turkonfed.org/</vt:lpwstr>
      </vt:variant>
      <vt:variant>
        <vt:lpwstr/>
      </vt:variant>
      <vt:variant>
        <vt:i4>6553679</vt:i4>
      </vt:variant>
      <vt:variant>
        <vt:i4>3</vt:i4>
      </vt:variant>
      <vt:variant>
        <vt:i4>0</vt:i4>
      </vt:variant>
      <vt:variant>
        <vt:i4>5</vt:i4>
      </vt:variant>
      <vt:variant>
        <vt:lpwstr>mailto:info@turkonfed.org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creator>SEKRETER</dc:creator>
  <cp:lastModifiedBy>Hayati BAKIŞ</cp:lastModifiedBy>
  <cp:revision>20</cp:revision>
  <cp:lastPrinted>2016-04-17T16:37:00Z</cp:lastPrinted>
  <dcterms:created xsi:type="dcterms:W3CDTF">2016-04-17T16:27:00Z</dcterms:created>
  <dcterms:modified xsi:type="dcterms:W3CDTF">2016-10-11T18:33:00Z</dcterms:modified>
</cp:coreProperties>
</file>