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91797" w14:textId="2B7292DD" w:rsidR="00BD5D3B" w:rsidRPr="0026446F" w:rsidRDefault="00BD5D3B" w:rsidP="00BD5D3B">
      <w:pPr>
        <w:pStyle w:val="Altyaz"/>
        <w:spacing w:after="0"/>
        <w:ind w:left="7090"/>
        <w:jc w:val="both"/>
        <w:outlineLvl w:val="9"/>
        <w:rPr>
          <w:rFonts w:ascii="Times New Roman" w:hAnsi="Times New Roman"/>
          <w:b/>
          <w:i/>
          <w:sz w:val="20"/>
          <w:szCs w:val="20"/>
        </w:rPr>
      </w:pPr>
      <w:r>
        <w:rPr>
          <w:rFonts w:ascii="Times New Roman" w:hAnsi="Times New Roman"/>
          <w:b/>
          <w:i/>
          <w:sz w:val="20"/>
          <w:szCs w:val="20"/>
        </w:rPr>
        <w:t>B</w:t>
      </w:r>
      <w:r w:rsidRPr="0026446F">
        <w:rPr>
          <w:rFonts w:ascii="Times New Roman" w:hAnsi="Times New Roman"/>
          <w:b/>
          <w:i/>
          <w:sz w:val="20"/>
          <w:szCs w:val="20"/>
        </w:rPr>
        <w:t>ASIN BÜLTENİ</w:t>
      </w:r>
    </w:p>
    <w:p w14:paraId="228AE582" w14:textId="6A17A80D" w:rsidR="00BD5D3B" w:rsidRDefault="00BD5D3B" w:rsidP="00BD5D3B">
      <w:pPr>
        <w:ind w:left="6381" w:firstLine="709"/>
        <w:jc w:val="both"/>
        <w:rPr>
          <w:b/>
          <w:i/>
          <w:sz w:val="20"/>
          <w:szCs w:val="20"/>
        </w:rPr>
      </w:pPr>
      <w:proofErr w:type="spellStart"/>
      <w:r w:rsidRPr="0026446F">
        <w:rPr>
          <w:b/>
          <w:i/>
          <w:sz w:val="20"/>
          <w:szCs w:val="20"/>
        </w:rPr>
        <w:t>TÜRKon</w:t>
      </w:r>
      <w:proofErr w:type="spellEnd"/>
      <w:r w:rsidRPr="0026446F">
        <w:rPr>
          <w:b/>
          <w:i/>
          <w:sz w:val="20"/>
          <w:szCs w:val="20"/>
        </w:rPr>
        <w:t>/</w:t>
      </w:r>
      <w:proofErr w:type="spellStart"/>
      <w:r w:rsidRPr="0026446F">
        <w:rPr>
          <w:b/>
          <w:i/>
          <w:sz w:val="20"/>
          <w:szCs w:val="20"/>
        </w:rPr>
        <w:t>hb</w:t>
      </w:r>
      <w:proofErr w:type="spellEnd"/>
      <w:r w:rsidRPr="0026446F">
        <w:rPr>
          <w:b/>
          <w:i/>
          <w:sz w:val="20"/>
          <w:szCs w:val="20"/>
        </w:rPr>
        <w:t>/16-2</w:t>
      </w:r>
      <w:r>
        <w:rPr>
          <w:b/>
          <w:i/>
          <w:sz w:val="20"/>
          <w:szCs w:val="20"/>
        </w:rPr>
        <w:t>9</w:t>
      </w:r>
    </w:p>
    <w:p w14:paraId="055A3F4B" w14:textId="1B117CFA" w:rsidR="00C23AD1" w:rsidRDefault="00C23AD1" w:rsidP="00E45C95">
      <w:pPr>
        <w:pStyle w:val="Altyaz"/>
        <w:spacing w:after="0"/>
        <w:ind w:firstLine="708"/>
        <w:jc w:val="left"/>
        <w:outlineLvl w:val="9"/>
        <w:rPr>
          <w:rFonts w:ascii="Times New Roman" w:hAnsi="Times New Roman"/>
          <w:b/>
          <w:i/>
          <w:sz w:val="18"/>
          <w:szCs w:val="18"/>
        </w:rPr>
      </w:pPr>
    </w:p>
    <w:p w14:paraId="08F454A5" w14:textId="77777777" w:rsidR="00E45C95" w:rsidRDefault="00E45C95" w:rsidP="00E45C95"/>
    <w:p w14:paraId="5FE01027" w14:textId="77777777" w:rsidR="00951762" w:rsidRPr="00BD5D3B" w:rsidRDefault="00951762" w:rsidP="006338BE">
      <w:pPr>
        <w:spacing w:line="360" w:lineRule="auto"/>
        <w:jc w:val="center"/>
        <w:rPr>
          <w:rFonts w:ascii="Arial" w:hAnsi="Arial" w:cs="Arial"/>
          <w:b/>
          <w:sz w:val="28"/>
          <w:szCs w:val="28"/>
        </w:rPr>
      </w:pPr>
    </w:p>
    <w:p w14:paraId="15E6B4E4" w14:textId="66E99E4B" w:rsidR="006338BE" w:rsidRPr="00BD5D3B" w:rsidRDefault="00397C19" w:rsidP="006338BE">
      <w:pPr>
        <w:spacing w:line="360" w:lineRule="auto"/>
        <w:jc w:val="center"/>
        <w:rPr>
          <w:rFonts w:ascii="Arial" w:hAnsi="Arial" w:cs="Arial"/>
          <w:b/>
          <w:sz w:val="28"/>
          <w:szCs w:val="28"/>
        </w:rPr>
      </w:pPr>
      <w:r w:rsidRPr="00BD5D3B">
        <w:rPr>
          <w:rFonts w:ascii="Arial" w:hAnsi="Arial" w:cs="Arial"/>
          <w:b/>
          <w:sz w:val="28"/>
          <w:szCs w:val="28"/>
        </w:rPr>
        <w:t>TÜRKONFED, BAŞBAKAN YARDIMCI</w:t>
      </w:r>
      <w:r w:rsidR="00951762" w:rsidRPr="00BD5D3B">
        <w:rPr>
          <w:rFonts w:ascii="Arial" w:hAnsi="Arial" w:cs="Arial"/>
          <w:b/>
          <w:sz w:val="28"/>
          <w:szCs w:val="28"/>
        </w:rPr>
        <w:t>LARI</w:t>
      </w:r>
      <w:r w:rsidRPr="00BD5D3B">
        <w:rPr>
          <w:rFonts w:ascii="Arial" w:hAnsi="Arial" w:cs="Arial"/>
          <w:b/>
          <w:sz w:val="28"/>
          <w:szCs w:val="28"/>
        </w:rPr>
        <w:t xml:space="preserve"> VE BAKANLAR</w:t>
      </w:r>
      <w:r w:rsidR="006338BE" w:rsidRPr="00BD5D3B">
        <w:rPr>
          <w:rFonts w:ascii="Arial" w:hAnsi="Arial" w:cs="Arial"/>
          <w:b/>
          <w:sz w:val="28"/>
          <w:szCs w:val="28"/>
        </w:rPr>
        <w:t>L</w:t>
      </w:r>
      <w:r w:rsidRPr="00BD5D3B">
        <w:rPr>
          <w:rFonts w:ascii="Arial" w:hAnsi="Arial" w:cs="Arial"/>
          <w:b/>
          <w:sz w:val="28"/>
          <w:szCs w:val="28"/>
        </w:rPr>
        <w:t>A</w:t>
      </w:r>
    </w:p>
    <w:p w14:paraId="0228EF75" w14:textId="4EB64E84" w:rsidR="00397C19" w:rsidRPr="00BD5D3B" w:rsidRDefault="00397C19" w:rsidP="006338BE">
      <w:pPr>
        <w:spacing w:line="360" w:lineRule="auto"/>
        <w:jc w:val="center"/>
        <w:rPr>
          <w:rFonts w:ascii="Arial" w:hAnsi="Arial" w:cs="Arial"/>
          <w:b/>
          <w:sz w:val="28"/>
          <w:szCs w:val="28"/>
        </w:rPr>
      </w:pPr>
      <w:r w:rsidRPr="00BD5D3B">
        <w:rPr>
          <w:rFonts w:ascii="Arial" w:hAnsi="Arial" w:cs="Arial"/>
          <w:b/>
          <w:sz w:val="28"/>
          <w:szCs w:val="28"/>
        </w:rPr>
        <w:t>POLİTİKA ÖNERİLERİNİ PAYLAŞTI</w:t>
      </w:r>
    </w:p>
    <w:p w14:paraId="1C05073C" w14:textId="77777777" w:rsidR="00154D84" w:rsidRDefault="00154D84" w:rsidP="00951762">
      <w:pPr>
        <w:spacing w:line="360" w:lineRule="auto"/>
        <w:rPr>
          <w:rFonts w:ascii="Arial" w:hAnsi="Arial" w:cs="Arial"/>
          <w:b/>
        </w:rPr>
      </w:pPr>
    </w:p>
    <w:p w14:paraId="4DDEC33E" w14:textId="7E36EB14" w:rsidR="001F3786" w:rsidRDefault="0060407D" w:rsidP="006338BE">
      <w:pPr>
        <w:rPr>
          <w:rFonts w:ascii="Arial" w:hAnsi="Arial" w:cs="Arial"/>
          <w:b/>
        </w:rPr>
      </w:pPr>
      <w:r>
        <w:rPr>
          <w:rFonts w:ascii="Arial" w:hAnsi="Arial" w:cs="Arial"/>
          <w:b/>
        </w:rPr>
        <w:t xml:space="preserve">TÜRKONFED Yönetim Kurulu, </w:t>
      </w:r>
      <w:r w:rsidR="00154D84">
        <w:rPr>
          <w:rFonts w:ascii="Arial" w:hAnsi="Arial" w:cs="Arial"/>
          <w:b/>
        </w:rPr>
        <w:t>Ankara’da</w:t>
      </w:r>
      <w:r>
        <w:rPr>
          <w:rFonts w:ascii="Arial" w:hAnsi="Arial" w:cs="Arial"/>
          <w:b/>
        </w:rPr>
        <w:t>,</w:t>
      </w:r>
      <w:r w:rsidR="00154D84">
        <w:rPr>
          <w:rFonts w:ascii="Arial" w:hAnsi="Arial" w:cs="Arial"/>
          <w:b/>
        </w:rPr>
        <w:t xml:space="preserve"> başbakan yardımcıları Mehmet Şimşek ve Tuğrul Türkeş’in yanı sıra bakanlar </w:t>
      </w:r>
      <w:r>
        <w:rPr>
          <w:rFonts w:ascii="Arial" w:hAnsi="Arial" w:cs="Arial"/>
          <w:b/>
        </w:rPr>
        <w:t xml:space="preserve">Nihat </w:t>
      </w:r>
      <w:proofErr w:type="spellStart"/>
      <w:r>
        <w:rPr>
          <w:rFonts w:ascii="Arial" w:hAnsi="Arial" w:cs="Arial"/>
          <w:b/>
        </w:rPr>
        <w:t>Zeybekci</w:t>
      </w:r>
      <w:proofErr w:type="spellEnd"/>
      <w:r>
        <w:rPr>
          <w:rFonts w:ascii="Arial" w:hAnsi="Arial" w:cs="Arial"/>
          <w:b/>
        </w:rPr>
        <w:t xml:space="preserve">, Lütfi Elvan ve Bülent </w:t>
      </w:r>
      <w:proofErr w:type="spellStart"/>
      <w:r>
        <w:rPr>
          <w:rFonts w:ascii="Arial" w:hAnsi="Arial" w:cs="Arial"/>
          <w:b/>
        </w:rPr>
        <w:t>Tüfenkci’yi</w:t>
      </w:r>
      <w:proofErr w:type="spellEnd"/>
      <w:r>
        <w:rPr>
          <w:rFonts w:ascii="Arial" w:hAnsi="Arial" w:cs="Arial"/>
          <w:b/>
        </w:rPr>
        <w:t xml:space="preserve"> ziyaret ederek politika önerilerini paylaştı. </w:t>
      </w:r>
    </w:p>
    <w:p w14:paraId="1DC2D044" w14:textId="7FAFAF57" w:rsidR="00E45C95" w:rsidRDefault="00E45C95" w:rsidP="006338BE">
      <w:pPr>
        <w:tabs>
          <w:tab w:val="left" w:pos="5145"/>
        </w:tabs>
      </w:pPr>
    </w:p>
    <w:p w14:paraId="29F5A49D" w14:textId="008E652D" w:rsidR="00397C19" w:rsidRDefault="00397C19" w:rsidP="006338BE">
      <w:pPr>
        <w:tabs>
          <w:tab w:val="left" w:pos="5145"/>
        </w:tabs>
      </w:pPr>
      <w:r>
        <w:t xml:space="preserve">TÜRKONFED Yönetim Kurulu, 22-23 Haziran 2016 tarihlerinde Tarkan </w:t>
      </w:r>
      <w:proofErr w:type="spellStart"/>
      <w:r>
        <w:t>Kadooğlu’nu</w:t>
      </w:r>
      <w:r w:rsidR="005D13B6">
        <w:t>n</w:t>
      </w:r>
      <w:proofErr w:type="spellEnd"/>
      <w:r w:rsidR="005D13B6">
        <w:t xml:space="preserve"> başkanlığında </w:t>
      </w:r>
      <w:r w:rsidR="00951762">
        <w:t xml:space="preserve">Ankara’da </w:t>
      </w:r>
      <w:r w:rsidR="005D13B6">
        <w:t>biri dizi temaslarda</w:t>
      </w:r>
      <w:r>
        <w:t xml:space="preserve"> bulundu. Başbakan Yardımcısı Mehmet Şimşek, Başbakan Yardımcısı Tuğrul Türkeş, Ekonomi Bakanı Nihat </w:t>
      </w:r>
      <w:proofErr w:type="spellStart"/>
      <w:r>
        <w:t>Zeybekci</w:t>
      </w:r>
      <w:proofErr w:type="spellEnd"/>
      <w:r>
        <w:t>, Kalkınma Bakanı Lütfi Elvan</w:t>
      </w:r>
      <w:r w:rsidR="005D13B6">
        <w:t xml:space="preserve">, </w:t>
      </w:r>
      <w:r>
        <w:t xml:space="preserve">Gümrük ve Ticaret Bakanı Bülent </w:t>
      </w:r>
      <w:proofErr w:type="spellStart"/>
      <w:r>
        <w:t>Tüfenkci</w:t>
      </w:r>
      <w:proofErr w:type="spellEnd"/>
      <w:r>
        <w:t xml:space="preserve"> </w:t>
      </w:r>
      <w:r w:rsidR="005D13B6">
        <w:t xml:space="preserve">ile görüşen </w:t>
      </w:r>
      <w:r>
        <w:t xml:space="preserve">TÜRKONFED Heyeti, başta ekonomik ve yapısal reformlar olmak üzere, </w:t>
      </w:r>
      <w:proofErr w:type="spellStart"/>
      <w:r>
        <w:t>TTIP’ten</w:t>
      </w:r>
      <w:proofErr w:type="spellEnd"/>
      <w:r>
        <w:t xml:space="preserve"> Gümrük Birliği’nin </w:t>
      </w:r>
      <w:r w:rsidR="00E3567C">
        <w:t>modernizasyonuna</w:t>
      </w:r>
      <w:r>
        <w:t>, çek kanununda</w:t>
      </w:r>
      <w:r w:rsidR="008B37C2">
        <w:t>n</w:t>
      </w:r>
      <w:r>
        <w:t xml:space="preserve"> kayyum düzenlemesine, terör</w:t>
      </w:r>
      <w:r w:rsidR="008B37C2">
        <w:t xml:space="preserve">den, </w:t>
      </w:r>
      <w:r>
        <w:t>komşularımızla ilişkiler</w:t>
      </w:r>
      <w:r w:rsidR="008B37C2">
        <w:t>e ve</w:t>
      </w:r>
      <w:bookmarkStart w:id="0" w:name="_GoBack"/>
      <w:bookmarkEnd w:id="0"/>
      <w:r>
        <w:t xml:space="preserve"> AB sürecine kadar pek çok konu başlığında konfederasyonun politika önerilerini paylaştı.</w:t>
      </w:r>
    </w:p>
    <w:p w14:paraId="124AA3FC" w14:textId="77777777" w:rsidR="00951762" w:rsidRPr="005C757F" w:rsidRDefault="00951762" w:rsidP="006338BE">
      <w:pPr>
        <w:tabs>
          <w:tab w:val="left" w:pos="5145"/>
        </w:tabs>
        <w:rPr>
          <w:sz w:val="14"/>
          <w:szCs w:val="14"/>
        </w:rPr>
      </w:pPr>
    </w:p>
    <w:p w14:paraId="223CF9A5" w14:textId="77777777" w:rsidR="001E66B0" w:rsidRDefault="00397C19" w:rsidP="006338BE">
      <w:pPr>
        <w:tabs>
          <w:tab w:val="left" w:pos="5145"/>
        </w:tabs>
      </w:pPr>
      <w:r>
        <w:t xml:space="preserve">Ankara temaslarına, TÜRKONFED Başkanı Tarkan </w:t>
      </w:r>
      <w:proofErr w:type="spellStart"/>
      <w:r>
        <w:t>Kadooğlu’nun</w:t>
      </w:r>
      <w:proofErr w:type="spellEnd"/>
      <w:r>
        <w:t xml:space="preserve"> yanı sıra TÜRKONFED başkan yardımcıları Ali Avcı, Hasan Kamil Hayali, Ali Tekin Çelik ile yönetim kurulu üyeleri Senan İdin, Faruk Ekinci, </w:t>
      </w:r>
      <w:r w:rsidR="00E3567C">
        <w:t>Abdülnasır</w:t>
      </w:r>
      <w:r>
        <w:t xml:space="preserve"> Duyan, Alper </w:t>
      </w:r>
      <w:r w:rsidR="005D13B6">
        <w:t xml:space="preserve">Yahya </w:t>
      </w:r>
      <w:r>
        <w:t>Bektaş, Aydın Bandırma</w:t>
      </w:r>
      <w:r w:rsidR="0060407D">
        <w:t>, Ahmet Kurt</w:t>
      </w:r>
      <w:r>
        <w:t xml:space="preserve"> ve İsmet Açıkgöz katıldı. </w:t>
      </w:r>
    </w:p>
    <w:p w14:paraId="338F296C" w14:textId="77777777" w:rsidR="001E66B0" w:rsidRDefault="001E66B0" w:rsidP="006338BE">
      <w:pPr>
        <w:tabs>
          <w:tab w:val="left" w:pos="5145"/>
        </w:tabs>
      </w:pPr>
    </w:p>
    <w:p w14:paraId="7AAFB6FF" w14:textId="1D29B2E0" w:rsidR="005C757F" w:rsidRDefault="005C757F" w:rsidP="006338BE">
      <w:pPr>
        <w:tabs>
          <w:tab w:val="left" w:pos="5145"/>
        </w:tabs>
      </w:pPr>
      <w:r>
        <w:t>Görüşmelerde TÜRKONFED Heyeti’nde yer alan üyeler kendi bölgelerinin ve sektörlerinin sorunlarını aktarma fırsa</w:t>
      </w:r>
      <w:r w:rsidR="00BC7DAD">
        <w:t xml:space="preserve">tı bulurken, Ekonomi, Kalkınma, </w:t>
      </w:r>
      <w:r>
        <w:t xml:space="preserve">Gümrük </w:t>
      </w:r>
      <w:r w:rsidR="00BC7DAD">
        <w:t>ve Ticaret B</w:t>
      </w:r>
      <w:r>
        <w:t xml:space="preserve">akanları birlikte çalışma iradesi sergileyeceklerini söyledi.  </w:t>
      </w:r>
    </w:p>
    <w:p w14:paraId="5481A601" w14:textId="11EF2745" w:rsidR="00951762" w:rsidRPr="005C757F" w:rsidRDefault="005C757F" w:rsidP="006338BE">
      <w:pPr>
        <w:tabs>
          <w:tab w:val="left" w:pos="1258"/>
        </w:tabs>
        <w:rPr>
          <w:sz w:val="14"/>
          <w:szCs w:val="14"/>
        </w:rPr>
      </w:pPr>
      <w:r w:rsidRPr="005C757F">
        <w:rPr>
          <w:sz w:val="14"/>
          <w:szCs w:val="14"/>
        </w:rPr>
        <w:tab/>
      </w:r>
    </w:p>
    <w:p w14:paraId="17840854" w14:textId="77777777" w:rsidR="001E66B0" w:rsidRDefault="00397C19" w:rsidP="001E66B0">
      <w:pPr>
        <w:tabs>
          <w:tab w:val="left" w:pos="5145"/>
        </w:tabs>
      </w:pPr>
      <w:r>
        <w:t xml:space="preserve">Görüşmelerde </w:t>
      </w:r>
      <w:proofErr w:type="spellStart"/>
      <w:r>
        <w:t>TÜRKONFED’in</w:t>
      </w:r>
      <w:proofErr w:type="spellEnd"/>
      <w:r>
        <w:t xml:space="preserve"> örgütlenme yapısı ve etki gücü hakkında başbakan yardımcıları ve bakanlara bilgi veren Başkan Tarkan </w:t>
      </w:r>
      <w:proofErr w:type="spellStart"/>
      <w:r>
        <w:t>Kadooğlu</w:t>
      </w:r>
      <w:proofErr w:type="spellEnd"/>
      <w:r>
        <w:t xml:space="preserve">, “TÜRKONFED, salon konfederasyonu değil, saha konfederasyonudur. 24 federasyon ve 186 derneğimizle Türkiye’nin ekonomiden dış politikaya, </w:t>
      </w:r>
      <w:r w:rsidR="00154D84">
        <w:t xml:space="preserve">sosyal ve toplumsal hayattan hukukun üstünlüğü, yargı bağımsızlığı, temel hak ve özgürlükler alanlarında ülkemizin sorunlarına karşı geliştirdiğimiz politika önerilerimizi başbakan yardımcılarımız ve ilgili bakanlarımıza anlatmaya geldik” dedi. </w:t>
      </w:r>
    </w:p>
    <w:p w14:paraId="1FA1EE3A" w14:textId="77777777" w:rsidR="001E66B0" w:rsidRDefault="001E66B0" w:rsidP="001E66B0">
      <w:pPr>
        <w:tabs>
          <w:tab w:val="left" w:pos="5145"/>
        </w:tabs>
      </w:pPr>
    </w:p>
    <w:p w14:paraId="77FCAD18" w14:textId="6F52AABA" w:rsidR="001E66B0" w:rsidRPr="001E66B0" w:rsidRDefault="006338BE" w:rsidP="001E66B0">
      <w:pPr>
        <w:tabs>
          <w:tab w:val="left" w:pos="5145"/>
        </w:tabs>
      </w:pPr>
      <w:r w:rsidRPr="001E66B0">
        <w:t xml:space="preserve">Kalkınma Bakanı Lütfi Elvan ile gerçekleştirilen görüşmede </w:t>
      </w:r>
      <w:r w:rsidR="004E5213" w:rsidRPr="001E66B0">
        <w:t xml:space="preserve">TÜRKONFED raporları kapsamında hazırlanan kalkınma ajanslarına ilişkin görüş ve önerilerini de özel olarak paylaşan </w:t>
      </w:r>
      <w:r w:rsidR="00E014AC">
        <w:t xml:space="preserve">Başkan </w:t>
      </w:r>
      <w:proofErr w:type="spellStart"/>
      <w:r w:rsidR="004E5213" w:rsidRPr="001E66B0">
        <w:t>Kadooğlu</w:t>
      </w:r>
      <w:proofErr w:type="spellEnd"/>
      <w:r w:rsidR="004E5213" w:rsidRPr="001E66B0">
        <w:t xml:space="preserve">, Gümrük ve Ticaret Bakanı Bülent </w:t>
      </w:r>
      <w:proofErr w:type="spellStart"/>
      <w:r w:rsidR="004E5213" w:rsidRPr="001E66B0">
        <w:t>Tüfenkci’ye</w:t>
      </w:r>
      <w:proofErr w:type="spellEnd"/>
      <w:r w:rsidR="004E5213" w:rsidRPr="001E66B0">
        <w:t xml:space="preserve"> de</w:t>
      </w:r>
      <w:r w:rsidR="001E66B0" w:rsidRPr="001E66B0">
        <w:t xml:space="preserve"> TTIP ve Gümrük Birliği’nin moderniza</w:t>
      </w:r>
      <w:r w:rsidR="009A732C">
        <w:t>s</w:t>
      </w:r>
      <w:r w:rsidR="001E66B0" w:rsidRPr="001E66B0">
        <w:t>yonu konusunda</w:t>
      </w:r>
      <w:r w:rsidR="009A732C">
        <w:t xml:space="preserve"> “</w:t>
      </w:r>
      <w:r w:rsidR="005C5AA4">
        <w:t xml:space="preserve">Transatlantik Yatırım Ortaklığı’nın (TTIP) Türkiye’deki KOBİ’lere Etkisi ve Politika Önerileri” raporunu </w:t>
      </w:r>
      <w:r w:rsidR="001E66B0" w:rsidRPr="001E66B0">
        <w:t xml:space="preserve">iletti. </w:t>
      </w:r>
    </w:p>
    <w:p w14:paraId="3AC77DC6" w14:textId="77777777" w:rsidR="001E66B0" w:rsidRDefault="001E66B0" w:rsidP="001E66B0">
      <w:pPr>
        <w:pStyle w:val="Balk1"/>
        <w:rPr>
          <w:rFonts w:ascii="Times New Roman" w:hAnsi="Times New Roman"/>
          <w:i w:val="0"/>
          <w:sz w:val="24"/>
          <w:szCs w:val="24"/>
        </w:rPr>
      </w:pPr>
    </w:p>
    <w:p w14:paraId="1230F823" w14:textId="77777777" w:rsidR="001E66B0" w:rsidRDefault="001E66B0" w:rsidP="001E66B0">
      <w:pPr>
        <w:pStyle w:val="Balk1"/>
        <w:rPr>
          <w:rFonts w:ascii="Times New Roman" w:hAnsi="Times New Roman"/>
          <w:i w:val="0"/>
          <w:sz w:val="24"/>
          <w:szCs w:val="24"/>
        </w:rPr>
      </w:pPr>
    </w:p>
    <w:p w14:paraId="0E691BD0" w14:textId="08705F69" w:rsidR="001E66B0" w:rsidRDefault="001E66B0" w:rsidP="001E66B0">
      <w:pPr>
        <w:pStyle w:val="Balk1"/>
      </w:pPr>
    </w:p>
    <w:p w14:paraId="4EAA3DC0" w14:textId="715CA040" w:rsidR="001F3786" w:rsidRPr="00BD5D3B" w:rsidRDefault="001F3786" w:rsidP="001E66B0">
      <w:pPr>
        <w:pStyle w:val="Balk1"/>
        <w:rPr>
          <w:rFonts w:ascii="Times New Roman" w:hAnsi="Times New Roman"/>
          <w:i w:val="0"/>
        </w:rPr>
      </w:pPr>
      <w:r w:rsidRPr="00BD5D3B">
        <w:rPr>
          <w:rFonts w:ascii="Times New Roman" w:hAnsi="Times New Roman"/>
          <w:b/>
          <w:i w:val="0"/>
        </w:rPr>
        <w:t>TÜRKONFED POLİTİKA ÖNERİLERİ</w:t>
      </w:r>
    </w:p>
    <w:p w14:paraId="19C269EE" w14:textId="5A473778" w:rsidR="001F3786" w:rsidRDefault="005D13B6" w:rsidP="001F3786">
      <w:pPr>
        <w:tabs>
          <w:tab w:val="left" w:pos="5145"/>
        </w:tabs>
      </w:pPr>
      <w:r>
        <w:rPr>
          <w:b/>
        </w:rPr>
        <w:t>Ekonomik v</w:t>
      </w:r>
      <w:r w:rsidRPr="001F3786">
        <w:rPr>
          <w:b/>
        </w:rPr>
        <w:t>e Yapısal Reformlara Ağırlık Verilmeli</w:t>
      </w:r>
      <w:r w:rsidR="001F3786" w:rsidRPr="001F3786">
        <w:rPr>
          <w:b/>
        </w:rPr>
        <w:t>:</w:t>
      </w:r>
      <w:r w:rsidR="001F3786">
        <w:t xml:space="preserve"> Büyüme umut verdi ama ekonomik ve yapısal reformların hayata geçirilmesi gerekliliğini de gösterdi. Teşvik Paketi, kısa vadede iş dünyası için bir can suyudur. Sürdürülebilir büyüme ve kalkınma için uzun vadeli reformlara odaklanılmalıdır. </w:t>
      </w:r>
      <w:r w:rsidR="001F3786" w:rsidRPr="001F3786">
        <w:rPr>
          <w:color w:val="000000" w:themeColor="text1"/>
        </w:rPr>
        <w:t xml:space="preserve">Söz </w:t>
      </w:r>
      <w:r w:rsidR="001F3786" w:rsidRPr="001F3786">
        <w:t>konusu adımlar</w:t>
      </w:r>
      <w:r w:rsidR="001F3786">
        <w:t>,</w:t>
      </w:r>
      <w:r w:rsidR="001F3786" w:rsidRPr="001F3786">
        <w:t xml:space="preserve"> kısa vadede bazı sektör ve firmalara rahatlama sağlayabilir. Öte yandan, maliye politikası üzerinde ciddi bir yük oluşturmasını beklemesek de uzun vadede mali disiplinin kalitesini ve şeffaflığını zedeleyebilecek sonuçlara yol açabileceklerini düşünüyoruz. </w:t>
      </w:r>
    </w:p>
    <w:p w14:paraId="00B3A3F1" w14:textId="77777777" w:rsidR="001F3786" w:rsidRDefault="001F3786" w:rsidP="001F3786">
      <w:pPr>
        <w:tabs>
          <w:tab w:val="left" w:pos="5145"/>
        </w:tabs>
      </w:pPr>
    </w:p>
    <w:p w14:paraId="06A4FA52" w14:textId="12610723" w:rsidR="001F3786" w:rsidRDefault="005D13B6" w:rsidP="001F3786">
      <w:pPr>
        <w:tabs>
          <w:tab w:val="left" w:pos="5145"/>
        </w:tabs>
      </w:pPr>
      <w:r>
        <w:rPr>
          <w:b/>
        </w:rPr>
        <w:t>Sanayi v</w:t>
      </w:r>
      <w:r w:rsidRPr="001F3786">
        <w:rPr>
          <w:b/>
        </w:rPr>
        <w:t xml:space="preserve">e Üretime Dayalı Bir Ekonomik Model: </w:t>
      </w:r>
      <w:r w:rsidR="001F3786">
        <w:t>Yüzde 4,8’lik büyüme rakamlarına bakıldığında özel sektör yatırımlarının ağırlığı yüzde 5’lere gerilemiştir. Özel sektör ve kamu harcamaları ağırlıklı bir büyüme sürdürülebilir değildir. İş dünyası, sanayi yatırımlarından gayrimenkule ve inşaata yönelmektedir. Üretim, ihracat ve özel sektör yatırımlarının desteklenmesi ve sanayi odaklı bir büyüme modeli ivedilikle uygulanmalıdır.</w:t>
      </w:r>
    </w:p>
    <w:p w14:paraId="03D66DBA" w14:textId="77777777" w:rsidR="001F3786" w:rsidRDefault="001F3786" w:rsidP="001F3786">
      <w:pPr>
        <w:tabs>
          <w:tab w:val="left" w:pos="5145"/>
        </w:tabs>
      </w:pPr>
    </w:p>
    <w:p w14:paraId="058CD0DF" w14:textId="67D824B0" w:rsidR="001F3786" w:rsidRDefault="005D13B6" w:rsidP="001F3786">
      <w:pPr>
        <w:rPr>
          <w:color w:val="000000" w:themeColor="text1"/>
        </w:rPr>
      </w:pPr>
      <w:r w:rsidRPr="001F3786">
        <w:rPr>
          <w:b/>
          <w:color w:val="000000" w:themeColor="text1"/>
        </w:rPr>
        <w:t>Kobi’ler Yüksek Katma Değerli Üretim İçin Desteklenmeli</w:t>
      </w:r>
      <w:r w:rsidR="001F3786" w:rsidRPr="001F3786">
        <w:rPr>
          <w:b/>
          <w:color w:val="000000" w:themeColor="text1"/>
        </w:rPr>
        <w:t>:</w:t>
      </w:r>
      <w:r w:rsidR="001F3786" w:rsidRPr="001F3786">
        <w:rPr>
          <w:color w:val="000000" w:themeColor="text1"/>
        </w:rPr>
        <w:t xml:space="preserve"> 64. Hükümet döneminde gündeme alınan 172 maddelik Acil Eylem Planı’nın </w:t>
      </w:r>
      <w:r w:rsidR="001F3786">
        <w:rPr>
          <w:color w:val="000000" w:themeColor="text1"/>
        </w:rPr>
        <w:t>ve bu planda yer alan KOBİ’lere dönük maddelerin hayata geçirilmeli ve KOBİ’ler yüksek katma değerli üretim için desteklenmelidir.</w:t>
      </w:r>
    </w:p>
    <w:p w14:paraId="5C3233EF" w14:textId="77777777" w:rsidR="001F3786" w:rsidRDefault="001F3786" w:rsidP="001F3786">
      <w:pPr>
        <w:rPr>
          <w:rFonts w:ascii="Arial" w:hAnsi="Arial" w:cs="Arial"/>
          <w:color w:val="000000" w:themeColor="text1"/>
        </w:rPr>
      </w:pPr>
    </w:p>
    <w:p w14:paraId="52DE7551" w14:textId="6CC7E02D" w:rsidR="001F3786" w:rsidRPr="005D13B6" w:rsidRDefault="005D13B6" w:rsidP="001F3786">
      <w:pPr>
        <w:rPr>
          <w:color w:val="000000" w:themeColor="text1"/>
        </w:rPr>
      </w:pPr>
      <w:r w:rsidRPr="005D13B6">
        <w:rPr>
          <w:b/>
          <w:color w:val="000000" w:themeColor="text1"/>
        </w:rPr>
        <w:t>Ekonomiyi İlgilendiren Düzenlemelerde İş Dünyasının Görüşleri Alınmalı</w:t>
      </w:r>
      <w:r w:rsidR="001F3786" w:rsidRPr="005D13B6">
        <w:rPr>
          <w:b/>
          <w:color w:val="000000" w:themeColor="text1"/>
        </w:rPr>
        <w:t>:</w:t>
      </w:r>
      <w:r w:rsidR="001F3786" w:rsidRPr="005D13B6">
        <w:rPr>
          <w:color w:val="000000" w:themeColor="text1"/>
        </w:rPr>
        <w:t xml:space="preserve"> Kayyum atama yetkisinin genişletilmesi gibi ticaret hayatını ve özel mülkiyet haklarını doğrudan ilgilendiren bu tür önemli düzenlemelerde iş dünyasının görüş ve önerileri alınmalıdır. Katılımcı bir süreç işletilmelidir.</w:t>
      </w:r>
    </w:p>
    <w:p w14:paraId="5365D499" w14:textId="77777777" w:rsidR="001F3786" w:rsidRPr="005D13B6" w:rsidRDefault="001F3786" w:rsidP="001F3786">
      <w:pPr>
        <w:rPr>
          <w:color w:val="000000" w:themeColor="text1"/>
        </w:rPr>
      </w:pPr>
    </w:p>
    <w:p w14:paraId="0499D7A3" w14:textId="3CC2A0C9" w:rsidR="001F3786" w:rsidRPr="005D13B6" w:rsidRDefault="005D13B6" w:rsidP="001F3786">
      <w:pPr>
        <w:rPr>
          <w:color w:val="000000" w:themeColor="text1"/>
        </w:rPr>
      </w:pPr>
      <w:r>
        <w:rPr>
          <w:b/>
          <w:color w:val="000000" w:themeColor="text1"/>
        </w:rPr>
        <w:t>Bölgesel v</w:t>
      </w:r>
      <w:r w:rsidRPr="005D13B6">
        <w:rPr>
          <w:b/>
          <w:color w:val="000000" w:themeColor="text1"/>
        </w:rPr>
        <w:t xml:space="preserve">e Yerel Kalkınmaya Ağırlık Verilmeli: </w:t>
      </w:r>
      <w:r w:rsidRPr="005D13B6">
        <w:rPr>
          <w:color w:val="000000" w:themeColor="text1"/>
        </w:rPr>
        <w:t xml:space="preserve">Terör başta olmak üzere birçok sorunla mücadele eden Doğu ve Güneydoğu Anadolu Bölgesi’nde yatırım ortamının iyileştirilmesi, bölge halkının ve iş dünyasının maddi ve manevi kayıplarının telafi edilmesi sosyal ve ekonomik hayatı canlandıracaktır. Bölgesel kalkınma, ülke kalkınmasının temel dinamiklerini de harekete geçirecektir. </w:t>
      </w:r>
    </w:p>
    <w:p w14:paraId="3970E6C5" w14:textId="77777777" w:rsidR="001F3786" w:rsidRPr="005D13B6" w:rsidRDefault="001F3786" w:rsidP="001F3786">
      <w:pPr>
        <w:rPr>
          <w:b/>
          <w:color w:val="000000" w:themeColor="text1"/>
        </w:rPr>
      </w:pPr>
    </w:p>
    <w:p w14:paraId="3B51E35E" w14:textId="1953745F" w:rsidR="001F3786" w:rsidRDefault="005D13B6" w:rsidP="001F3786">
      <w:pPr>
        <w:rPr>
          <w:color w:val="000000" w:themeColor="text1"/>
        </w:rPr>
      </w:pPr>
      <w:r w:rsidRPr="005D13B6">
        <w:rPr>
          <w:b/>
          <w:color w:val="000000" w:themeColor="text1"/>
        </w:rPr>
        <w:t>Demokrasi Olmadan</w:t>
      </w:r>
      <w:r w:rsidR="0060407D">
        <w:rPr>
          <w:b/>
          <w:color w:val="000000" w:themeColor="text1"/>
        </w:rPr>
        <w:t>,</w:t>
      </w:r>
      <w:r w:rsidRPr="005D13B6">
        <w:rPr>
          <w:b/>
          <w:color w:val="000000" w:themeColor="text1"/>
        </w:rPr>
        <w:t xml:space="preserve"> Ekonomik Kalkınma Olmaz</w:t>
      </w:r>
      <w:r w:rsidR="001F3786" w:rsidRPr="005D13B6">
        <w:rPr>
          <w:b/>
          <w:color w:val="000000" w:themeColor="text1"/>
        </w:rPr>
        <w:t xml:space="preserve">: </w:t>
      </w:r>
      <w:r w:rsidR="005C757F" w:rsidRPr="005C757F">
        <w:rPr>
          <w:color w:val="000000" w:themeColor="text1"/>
        </w:rPr>
        <w:t>Yatırım ortamının iyileştirilmesi sadece ekonomik tedbirlerle olmaz. Yabancı sermaye</w:t>
      </w:r>
      <w:r w:rsidR="001F3786" w:rsidRPr="005C757F">
        <w:rPr>
          <w:color w:val="000000" w:themeColor="text1"/>
        </w:rPr>
        <w:t xml:space="preserve"> güven ve istikrar iklimi kadar hukuk, insan hakları, yargı bağımsızlığı, temel hak ve özgürlükler gibi durumlara bakarak yatırım kararlarını şekillendir</w:t>
      </w:r>
      <w:r w:rsidR="005C757F" w:rsidRPr="005C757F">
        <w:rPr>
          <w:color w:val="000000" w:themeColor="text1"/>
        </w:rPr>
        <w:t>ir. İ</w:t>
      </w:r>
      <w:r w:rsidR="001F3786" w:rsidRPr="005C757F">
        <w:rPr>
          <w:color w:val="000000" w:themeColor="text1"/>
        </w:rPr>
        <w:t>çeride ve dışarıda yaratılacak güven havası Türkiye’nin büyüme dinamiklerini sürdürülebilir kılacak ortamın sağlanmasını sağlayacaktır</w:t>
      </w:r>
      <w:r w:rsidR="001F3786" w:rsidRPr="005D13B6">
        <w:rPr>
          <w:color w:val="000000" w:themeColor="text1"/>
        </w:rPr>
        <w:t xml:space="preserve">. </w:t>
      </w:r>
    </w:p>
    <w:p w14:paraId="7EAF4F69" w14:textId="77777777" w:rsidR="005D13B6" w:rsidRDefault="005D13B6" w:rsidP="001F3786">
      <w:pPr>
        <w:rPr>
          <w:color w:val="000000" w:themeColor="text1"/>
        </w:rPr>
      </w:pPr>
    </w:p>
    <w:p w14:paraId="498382EA" w14:textId="61C6885D" w:rsidR="00922F01" w:rsidRPr="00922F01" w:rsidRDefault="00922F01" w:rsidP="00E102FF">
      <w:pPr>
        <w:jc w:val="both"/>
        <w:rPr>
          <w:color w:val="000000" w:themeColor="text1"/>
        </w:rPr>
      </w:pPr>
      <w:r w:rsidRPr="00922F01">
        <w:rPr>
          <w:b/>
          <w:color w:val="000000" w:themeColor="text1"/>
        </w:rPr>
        <w:t>Kalkınma Ajansları</w:t>
      </w:r>
      <w:r>
        <w:rPr>
          <w:b/>
          <w:color w:val="000000" w:themeColor="text1"/>
        </w:rPr>
        <w:t>nın Yapısı</w:t>
      </w:r>
      <w:r w:rsidRPr="00922F01">
        <w:rPr>
          <w:b/>
          <w:color w:val="000000" w:themeColor="text1"/>
        </w:rPr>
        <w:t xml:space="preserve"> Yeniden Ele Alınmalı:</w:t>
      </w:r>
      <w:r>
        <w:rPr>
          <w:b/>
          <w:color w:val="000000" w:themeColor="text1"/>
        </w:rPr>
        <w:t xml:space="preserve"> </w:t>
      </w:r>
      <w:r w:rsidRPr="00E102FF">
        <w:t>Ajansların kalkınma kurulu ve yönetim kurul</w:t>
      </w:r>
      <w:r w:rsidR="00E102FF" w:rsidRPr="00E102FF">
        <w:t xml:space="preserve">larında özel sektör temsilcilerinin kararlar üzerindeki etkinliği artırılmalıdır. </w:t>
      </w:r>
      <w:r w:rsidRPr="00E102FF">
        <w:t>Ajansların iş dünyası il</w:t>
      </w:r>
      <w:r w:rsidR="005C757F">
        <w:t xml:space="preserve">e etkileşimi geliştirilmelidir. </w:t>
      </w:r>
      <w:r w:rsidRPr="00E102FF">
        <w:t xml:space="preserve">Ajanslarda yönetim istikrarı sağlanmalıdır. Ajanslar bölgeler için bir yatırım ofisi gibi çalışmalıdır. </w:t>
      </w:r>
    </w:p>
    <w:p w14:paraId="26866EC0" w14:textId="77777777" w:rsidR="005D13B6" w:rsidRDefault="005D13B6" w:rsidP="001F3786">
      <w:pPr>
        <w:rPr>
          <w:color w:val="000000" w:themeColor="text1"/>
        </w:rPr>
      </w:pPr>
    </w:p>
    <w:p w14:paraId="1EC23FF6" w14:textId="77777777" w:rsidR="005C757F" w:rsidRDefault="005C757F" w:rsidP="001F3786">
      <w:pPr>
        <w:rPr>
          <w:color w:val="000000" w:themeColor="text1"/>
        </w:rPr>
      </w:pPr>
    </w:p>
    <w:p w14:paraId="1D1C7532" w14:textId="77777777" w:rsidR="005C757F" w:rsidRDefault="005C757F" w:rsidP="001F3786">
      <w:pPr>
        <w:rPr>
          <w:color w:val="000000" w:themeColor="text1"/>
        </w:rPr>
      </w:pPr>
    </w:p>
    <w:p w14:paraId="67C8B4D0" w14:textId="77777777" w:rsidR="005C757F" w:rsidRDefault="005C757F" w:rsidP="001F3786">
      <w:pPr>
        <w:rPr>
          <w:color w:val="000000" w:themeColor="text1"/>
        </w:rPr>
      </w:pPr>
    </w:p>
    <w:p w14:paraId="19CD6B81" w14:textId="77777777" w:rsidR="005C757F" w:rsidRDefault="005C757F" w:rsidP="001F3786">
      <w:pPr>
        <w:rPr>
          <w:color w:val="000000" w:themeColor="text1"/>
        </w:rPr>
      </w:pPr>
    </w:p>
    <w:p w14:paraId="31A427FF" w14:textId="77777777" w:rsidR="005C757F" w:rsidRDefault="005C757F" w:rsidP="00D42CAA">
      <w:pPr>
        <w:rPr>
          <w:rFonts w:ascii="Arial" w:hAnsi="Arial" w:cs="Arial"/>
          <w:b/>
        </w:rPr>
      </w:pPr>
    </w:p>
    <w:p w14:paraId="4C900CE1" w14:textId="77777777" w:rsidR="00BD5D3B" w:rsidRDefault="00BD5D3B" w:rsidP="009B6691">
      <w:pPr>
        <w:rPr>
          <w:b/>
        </w:rPr>
      </w:pPr>
    </w:p>
    <w:p w14:paraId="57ADBE39" w14:textId="77777777" w:rsidR="00BD5D3B" w:rsidRDefault="005C757F" w:rsidP="009B6691">
      <w:proofErr w:type="spellStart"/>
      <w:r w:rsidRPr="009B6691">
        <w:rPr>
          <w:b/>
        </w:rPr>
        <w:t>TTIP</w:t>
      </w:r>
      <w:r w:rsidR="009B6691">
        <w:rPr>
          <w:b/>
        </w:rPr>
        <w:t>’e</w:t>
      </w:r>
      <w:proofErr w:type="spellEnd"/>
      <w:r w:rsidR="009B6691">
        <w:rPr>
          <w:b/>
        </w:rPr>
        <w:t xml:space="preserve"> </w:t>
      </w:r>
      <w:proofErr w:type="spellStart"/>
      <w:r w:rsidR="009B6691">
        <w:rPr>
          <w:b/>
        </w:rPr>
        <w:t>Rıhtımlama</w:t>
      </w:r>
      <w:proofErr w:type="spellEnd"/>
      <w:r w:rsidR="009B6691">
        <w:rPr>
          <w:b/>
        </w:rPr>
        <w:t xml:space="preserve"> Modeli ile Dâhil Olmamız Önemli: </w:t>
      </w:r>
      <w:r w:rsidR="00D42CAA" w:rsidRPr="009B6691">
        <w:t xml:space="preserve">ABD-AB arasındaki TTIP müzakerelerine Türkiye kesinlikle </w:t>
      </w:r>
      <w:proofErr w:type="spellStart"/>
      <w:r w:rsidR="00D42CAA" w:rsidRPr="009B6691">
        <w:t>Rıhtımlama</w:t>
      </w:r>
      <w:proofErr w:type="spellEnd"/>
      <w:r w:rsidR="00D42CAA" w:rsidRPr="009B6691">
        <w:t xml:space="preserve"> Modeli ile de dâhil olmalıdır. </w:t>
      </w:r>
      <w:proofErr w:type="spellStart"/>
      <w:r w:rsidR="00D42CAA" w:rsidRPr="009B6691">
        <w:t>T</w:t>
      </w:r>
      <w:r w:rsidR="00D42CAA" w:rsidRPr="009B6691">
        <w:rPr>
          <w:color w:val="000000" w:themeColor="text1"/>
        </w:rPr>
        <w:t>TIP’e</w:t>
      </w:r>
      <w:proofErr w:type="spellEnd"/>
      <w:r w:rsidR="00D42CAA" w:rsidRPr="009B6691">
        <w:rPr>
          <w:color w:val="000000" w:themeColor="text1"/>
        </w:rPr>
        <w:t xml:space="preserve"> dâhil olmak dış ticaret ve üretim yapımız açısından her zamankinden daha da önemlidir. </w:t>
      </w:r>
      <w:proofErr w:type="spellStart"/>
      <w:r w:rsidR="009B6691">
        <w:t>Rıhtımlama</w:t>
      </w:r>
      <w:proofErr w:type="spellEnd"/>
      <w:r w:rsidR="009B6691">
        <w:t xml:space="preserve"> </w:t>
      </w:r>
      <w:proofErr w:type="spellStart"/>
      <w:r w:rsidR="009B6691">
        <w:t>M</w:t>
      </w:r>
      <w:r w:rsidR="00D42CAA" w:rsidRPr="009B6691">
        <w:t>odeli</w:t>
      </w:r>
      <w:r w:rsidR="009B6691">
        <w:t>’</w:t>
      </w:r>
      <w:r w:rsidR="00D42CAA" w:rsidRPr="009B6691">
        <w:t>nin</w:t>
      </w:r>
      <w:proofErr w:type="spellEnd"/>
      <w:r w:rsidR="00D42CAA" w:rsidRPr="009B6691">
        <w:t xml:space="preserve"> işleyişi, </w:t>
      </w:r>
      <w:proofErr w:type="spellStart"/>
      <w:r w:rsidR="00D42CAA" w:rsidRPr="009B6691">
        <w:t>TTIP’e</w:t>
      </w:r>
      <w:proofErr w:type="spellEnd"/>
      <w:r w:rsidR="00D42CAA" w:rsidRPr="009B6691">
        <w:t xml:space="preserve"> katılım </w:t>
      </w:r>
      <w:proofErr w:type="gramStart"/>
      <w:r w:rsidR="00D42CAA" w:rsidRPr="009B6691">
        <w:t>kriterleri</w:t>
      </w:r>
      <w:proofErr w:type="gramEnd"/>
      <w:r w:rsidR="00D42CAA" w:rsidRPr="009B6691">
        <w:t xml:space="preserve"> ve geçiş süreçleri gibi konularda sivil toplum ve iş dünyasının katılımıyla somut önerilerin şekillendirilmesine katkı sağlanmalıdır.</w:t>
      </w:r>
      <w:r w:rsidR="009B6691">
        <w:t xml:space="preserve"> </w:t>
      </w:r>
    </w:p>
    <w:p w14:paraId="7CD52C58" w14:textId="3F678033" w:rsidR="009B6691" w:rsidRPr="009B6691" w:rsidRDefault="009B6691" w:rsidP="009B6691">
      <w:pPr>
        <w:rPr>
          <w:color w:val="000000" w:themeColor="text1"/>
        </w:rPr>
      </w:pPr>
      <w:r w:rsidRPr="009B6691">
        <w:rPr>
          <w:color w:val="000000" w:themeColor="text1"/>
        </w:rPr>
        <w:t xml:space="preserve">Ülkemiz ihracatının TTIP sürecinden yara almadan çıkabilmesi için özellikle mikro ve küçük </w:t>
      </w:r>
      <w:proofErr w:type="spellStart"/>
      <w:r w:rsidRPr="009B6691">
        <w:rPr>
          <w:color w:val="000000" w:themeColor="text1"/>
        </w:rPr>
        <w:t>segmentte</w:t>
      </w:r>
      <w:proofErr w:type="spellEnd"/>
      <w:r w:rsidRPr="009B6691">
        <w:rPr>
          <w:color w:val="000000" w:themeColor="text1"/>
        </w:rPr>
        <w:t xml:space="preserve"> yer alan ihracatçı KOBİ’lerimizin yapısal uyum konusunda finansal teşvik ve proje yönünden azami ölçekte desteklenmesi gerekmektedir. Bununla birlikte, KOBİ’lerimizin rekabetçiliğini arttırmak için gerekli kurumsal ve altyapısal değişiklikler gerekmektedir. </w:t>
      </w:r>
    </w:p>
    <w:p w14:paraId="5864859E" w14:textId="117CFBAD" w:rsidR="00D42CAA" w:rsidRPr="009B6691" w:rsidRDefault="00D42CAA" w:rsidP="00D42CAA">
      <w:pPr>
        <w:rPr>
          <w:color w:val="000000" w:themeColor="text1"/>
        </w:rPr>
      </w:pPr>
    </w:p>
    <w:p w14:paraId="2FA21B33" w14:textId="77777777" w:rsidR="00BD5D3B" w:rsidRDefault="009B6691" w:rsidP="00D42CAA">
      <w:pPr>
        <w:rPr>
          <w:color w:val="000000" w:themeColor="text1"/>
        </w:rPr>
      </w:pPr>
      <w:r w:rsidRPr="009B6691">
        <w:rPr>
          <w:b/>
        </w:rPr>
        <w:t>Gümrük Birliği’</w:t>
      </w:r>
      <w:r>
        <w:rPr>
          <w:b/>
        </w:rPr>
        <w:t>nin G</w:t>
      </w:r>
      <w:r w:rsidRPr="009B6691">
        <w:rPr>
          <w:b/>
        </w:rPr>
        <w:t>üncellenmesinde KOBİ’</w:t>
      </w:r>
      <w:r>
        <w:rPr>
          <w:b/>
        </w:rPr>
        <w:t>lerimizin Özel İ</w:t>
      </w:r>
      <w:r w:rsidRPr="009B6691">
        <w:rPr>
          <w:b/>
        </w:rPr>
        <w:t xml:space="preserve">htiyaçları </w:t>
      </w:r>
      <w:r>
        <w:rPr>
          <w:b/>
        </w:rPr>
        <w:t>G</w:t>
      </w:r>
      <w:r w:rsidRPr="009B6691">
        <w:rPr>
          <w:b/>
        </w:rPr>
        <w:t xml:space="preserve">öz </w:t>
      </w:r>
      <w:r>
        <w:rPr>
          <w:b/>
        </w:rPr>
        <w:t>Önüne A</w:t>
      </w:r>
      <w:r w:rsidRPr="009B6691">
        <w:rPr>
          <w:b/>
        </w:rPr>
        <w:t xml:space="preserve">lınmalı: </w:t>
      </w:r>
      <w:proofErr w:type="spellStart"/>
      <w:r w:rsidR="00D42CAA" w:rsidRPr="009B6691">
        <w:t>TTIP’e</w:t>
      </w:r>
      <w:proofErr w:type="spellEnd"/>
      <w:r w:rsidR="00D42CAA" w:rsidRPr="009B6691">
        <w:t xml:space="preserve"> dâhil olmamız ve Gümrük Birliği’nin güncellenmesi süreci AB ile üyelik müzakereleri sürecimize önemli somut katkı sağlayacaktır. </w:t>
      </w:r>
      <w:r>
        <w:t xml:space="preserve">Sürecin </w:t>
      </w:r>
      <w:r w:rsidR="00D42CAA" w:rsidRPr="009B6691">
        <w:rPr>
          <w:color w:val="000000" w:themeColor="text1"/>
        </w:rPr>
        <w:t>dışında kalma</w:t>
      </w:r>
      <w:r>
        <w:rPr>
          <w:color w:val="000000" w:themeColor="text1"/>
        </w:rPr>
        <w:t>mız</w:t>
      </w:r>
      <w:r w:rsidR="00D42CAA" w:rsidRPr="009B6691">
        <w:rPr>
          <w:color w:val="000000" w:themeColor="text1"/>
        </w:rPr>
        <w:t xml:space="preserve"> en çok ekonomimizin dönüşümü için kritik önem taşıyan yatırım </w:t>
      </w:r>
      <w:r>
        <w:rPr>
          <w:color w:val="000000" w:themeColor="text1"/>
        </w:rPr>
        <w:t xml:space="preserve">ortamını </w:t>
      </w:r>
      <w:r w:rsidR="00D42CAA" w:rsidRPr="009B6691">
        <w:rPr>
          <w:color w:val="000000" w:themeColor="text1"/>
        </w:rPr>
        <w:t>olumsuz etki</w:t>
      </w:r>
      <w:r>
        <w:rPr>
          <w:color w:val="000000" w:themeColor="text1"/>
        </w:rPr>
        <w:t>leyecektir.</w:t>
      </w:r>
    </w:p>
    <w:p w14:paraId="24BF61B8" w14:textId="78FA3AEF" w:rsidR="00D42CAA" w:rsidRPr="00BD5D3B" w:rsidRDefault="00D42CAA" w:rsidP="00D42CAA">
      <w:pPr>
        <w:rPr>
          <w:color w:val="000000" w:themeColor="text1"/>
        </w:rPr>
      </w:pPr>
      <w:r w:rsidRPr="009B6691">
        <w:rPr>
          <w:color w:val="000000" w:themeColor="text1"/>
        </w:rPr>
        <w:t>Gümrük Birliği’nin modernizasyonu ve genişletilmesi önem taşımaktadır. Gümrük Birliği kapsamında KOBİ’lerin özel ihtiyaçlarını e</w:t>
      </w:r>
      <w:r w:rsidR="009B6691" w:rsidRPr="009B6691">
        <w:rPr>
          <w:color w:val="000000" w:themeColor="text1"/>
        </w:rPr>
        <w:t xml:space="preserve">le alan bir başlık oluşturulmalıdır. </w:t>
      </w:r>
      <w:r w:rsidRPr="009B6691">
        <w:rPr>
          <w:color w:val="000000" w:themeColor="text1"/>
        </w:rPr>
        <w:t xml:space="preserve">Tüm başlıkların KOBİ’ler üzerindeki etkileri dikkatli olarak incelenmelidir. KOBİ etki analizleri öncelik olarak tanımlanmalıdır. </w:t>
      </w:r>
    </w:p>
    <w:p w14:paraId="2AAB4ADE" w14:textId="77777777" w:rsidR="00D42CAA" w:rsidRPr="009B6691" w:rsidRDefault="00D42CAA" w:rsidP="001F3786">
      <w:pPr>
        <w:rPr>
          <w:color w:val="000000" w:themeColor="text1"/>
        </w:rPr>
      </w:pPr>
    </w:p>
    <w:p w14:paraId="4F8C51C8" w14:textId="77777777" w:rsidR="001F3786" w:rsidRPr="009B6691" w:rsidRDefault="001F3786" w:rsidP="001F3786">
      <w:pPr>
        <w:rPr>
          <w:b/>
          <w:color w:val="000000" w:themeColor="text1"/>
        </w:rPr>
      </w:pPr>
    </w:p>
    <w:p w14:paraId="51B618D2" w14:textId="77777777" w:rsidR="001F3786" w:rsidRPr="009B6691" w:rsidRDefault="001F3786" w:rsidP="001F3786">
      <w:pPr>
        <w:rPr>
          <w:b/>
          <w:color w:val="000000" w:themeColor="text1"/>
        </w:rPr>
      </w:pPr>
    </w:p>
    <w:p w14:paraId="11B73B3F" w14:textId="77777777" w:rsidR="001F3786" w:rsidRPr="009B6691" w:rsidRDefault="001F3786" w:rsidP="001F3786">
      <w:pPr>
        <w:rPr>
          <w:color w:val="000000" w:themeColor="text1"/>
        </w:rPr>
      </w:pPr>
    </w:p>
    <w:p w14:paraId="4A39CBEF" w14:textId="77777777" w:rsidR="00BD5D3B" w:rsidRDefault="00BD5D3B" w:rsidP="00BD5D3B">
      <w:pPr>
        <w:ind w:right="-993"/>
        <w:rPr>
          <w:rFonts w:ascii="Arial" w:hAnsi="Arial" w:cs="Arial"/>
          <w:sz w:val="22"/>
          <w:szCs w:val="22"/>
        </w:rPr>
      </w:pPr>
    </w:p>
    <w:p w14:paraId="755A2A6D" w14:textId="77777777" w:rsidR="00BD5D3B" w:rsidRDefault="00BD5D3B" w:rsidP="00BD5D3B">
      <w:pPr>
        <w:ind w:right="-993"/>
        <w:rPr>
          <w:rFonts w:ascii="Arial" w:hAnsi="Arial" w:cs="Arial"/>
          <w:sz w:val="22"/>
          <w:szCs w:val="22"/>
        </w:rPr>
      </w:pPr>
    </w:p>
    <w:p w14:paraId="1F1A9C99" w14:textId="77777777" w:rsidR="00BD5D3B" w:rsidRDefault="00BD5D3B" w:rsidP="00BD5D3B">
      <w:pPr>
        <w:ind w:right="-993"/>
        <w:rPr>
          <w:rFonts w:ascii="Arial" w:hAnsi="Arial" w:cs="Arial"/>
          <w:sz w:val="22"/>
          <w:szCs w:val="22"/>
        </w:rPr>
      </w:pPr>
    </w:p>
    <w:p w14:paraId="5AF65CF1" w14:textId="77777777" w:rsidR="00BD5D3B" w:rsidRDefault="00BD5D3B" w:rsidP="00BD5D3B">
      <w:pPr>
        <w:ind w:right="-993"/>
        <w:rPr>
          <w:rFonts w:ascii="Arial" w:hAnsi="Arial" w:cs="Arial"/>
          <w:sz w:val="22"/>
          <w:szCs w:val="22"/>
        </w:rPr>
      </w:pPr>
    </w:p>
    <w:p w14:paraId="38586EB4" w14:textId="77777777" w:rsidR="00BD5D3B" w:rsidRDefault="00BD5D3B" w:rsidP="00BD5D3B">
      <w:pPr>
        <w:ind w:right="-993"/>
        <w:rPr>
          <w:rFonts w:ascii="Arial" w:hAnsi="Arial" w:cs="Arial"/>
          <w:sz w:val="22"/>
          <w:szCs w:val="22"/>
        </w:rPr>
      </w:pPr>
    </w:p>
    <w:p w14:paraId="339BD179" w14:textId="77777777" w:rsidR="00BD5D3B" w:rsidRDefault="00BD5D3B" w:rsidP="00BD5D3B">
      <w:pPr>
        <w:ind w:right="-993"/>
        <w:rPr>
          <w:rFonts w:ascii="Arial" w:hAnsi="Arial" w:cs="Arial"/>
          <w:sz w:val="22"/>
          <w:szCs w:val="22"/>
        </w:rPr>
      </w:pPr>
    </w:p>
    <w:p w14:paraId="7BBFDFE0" w14:textId="77777777" w:rsidR="00BD5D3B" w:rsidRDefault="00BD5D3B" w:rsidP="00BD5D3B">
      <w:pPr>
        <w:ind w:right="-993"/>
        <w:rPr>
          <w:rFonts w:ascii="Arial" w:hAnsi="Arial" w:cs="Arial"/>
          <w:sz w:val="22"/>
          <w:szCs w:val="22"/>
        </w:rPr>
      </w:pPr>
    </w:p>
    <w:p w14:paraId="0AFC9B2D" w14:textId="77777777" w:rsidR="00BD5D3B" w:rsidRDefault="00BD5D3B" w:rsidP="00BD5D3B">
      <w:pPr>
        <w:ind w:right="-993"/>
        <w:rPr>
          <w:rFonts w:ascii="Arial" w:hAnsi="Arial" w:cs="Arial"/>
          <w:sz w:val="22"/>
          <w:szCs w:val="22"/>
        </w:rPr>
      </w:pPr>
    </w:p>
    <w:p w14:paraId="17D9B822" w14:textId="77777777" w:rsidR="00BD5D3B" w:rsidRDefault="00BD5D3B" w:rsidP="00BD5D3B">
      <w:pPr>
        <w:ind w:right="-993"/>
        <w:rPr>
          <w:rFonts w:ascii="Arial" w:hAnsi="Arial" w:cs="Arial"/>
          <w:sz w:val="22"/>
          <w:szCs w:val="22"/>
        </w:rPr>
      </w:pPr>
    </w:p>
    <w:p w14:paraId="1679BF54" w14:textId="77777777" w:rsidR="00BD5D3B" w:rsidRDefault="00BD5D3B" w:rsidP="00BD5D3B">
      <w:pPr>
        <w:ind w:right="-993"/>
        <w:rPr>
          <w:rFonts w:ascii="Arial" w:hAnsi="Arial" w:cs="Arial"/>
          <w:sz w:val="22"/>
          <w:szCs w:val="22"/>
        </w:rPr>
      </w:pPr>
    </w:p>
    <w:p w14:paraId="5A08F88A" w14:textId="77777777" w:rsidR="005C5AA4" w:rsidRPr="0053606C" w:rsidRDefault="005C5AA4" w:rsidP="00BD5D3B">
      <w:pPr>
        <w:ind w:right="-993"/>
        <w:rPr>
          <w:rFonts w:ascii="Arial" w:hAnsi="Arial" w:cs="Arial"/>
          <w:sz w:val="22"/>
          <w:szCs w:val="22"/>
        </w:rPr>
      </w:pPr>
    </w:p>
    <w:p w14:paraId="26517A73" w14:textId="77777777" w:rsidR="00BD5D3B" w:rsidRPr="0053606C" w:rsidRDefault="00BD5D3B" w:rsidP="00BD5D3B">
      <w:pPr>
        <w:ind w:right="-993"/>
        <w:rPr>
          <w:rFonts w:ascii="Arial" w:hAnsi="Arial" w:cs="Arial"/>
          <w:sz w:val="22"/>
          <w:szCs w:val="22"/>
        </w:rPr>
      </w:pPr>
    </w:p>
    <w:p w14:paraId="1ED35377" w14:textId="77777777" w:rsidR="00BD5D3B" w:rsidRDefault="00BD5D3B" w:rsidP="00BD5D3B">
      <w:pPr>
        <w:rPr>
          <w:rFonts w:ascii="Arial" w:hAnsi="Arial" w:cs="Arial"/>
          <w:i/>
          <w:sz w:val="18"/>
          <w:szCs w:val="18"/>
        </w:rPr>
      </w:pPr>
      <w:r w:rsidRPr="00EA052A">
        <w:rPr>
          <w:rFonts w:ascii="Arial" w:hAnsi="Arial" w:cs="Arial"/>
          <w:b/>
          <w:color w:val="FF0000"/>
          <w:sz w:val="18"/>
          <w:szCs w:val="18"/>
          <w:u w:val="single"/>
        </w:rPr>
        <w:t>Bilgi Notu:</w:t>
      </w:r>
      <w:r w:rsidRPr="00EA052A">
        <w:rPr>
          <w:rFonts w:ascii="Arial" w:hAnsi="Arial" w:cs="Arial"/>
          <w:b/>
          <w:i/>
          <w:color w:val="FF0000"/>
          <w:sz w:val="18"/>
          <w:szCs w:val="18"/>
          <w:u w:val="single"/>
        </w:rPr>
        <w:t xml:space="preserve"> TÜRKONFED:</w:t>
      </w:r>
      <w:r w:rsidRPr="00EA052A">
        <w:rPr>
          <w:rFonts w:ascii="Arial" w:hAnsi="Arial" w:cs="Arial"/>
          <w:i/>
          <w:color w:val="FF0000"/>
          <w:sz w:val="18"/>
          <w:szCs w:val="18"/>
        </w:rPr>
        <w:t xml:space="preserve"> </w:t>
      </w:r>
      <w:r w:rsidRPr="00301AA0">
        <w:rPr>
          <w:rFonts w:ascii="Arial" w:hAnsi="Arial" w:cs="Arial"/>
          <w:i/>
          <w:sz w:val="18"/>
          <w:szCs w:val="18"/>
        </w:rPr>
        <w:t xml:space="preserve">Çatısı altında 24 federasyon ve 186 dernek üzerinden 24 bin iş insanı ve 40 bine yakın şirket yer alan TÜRKONFED, üye tabanı ile toplam (enerji dışı) dış ticaretin yüzde 83'ünü, tarım ve kamu dışı kayıtlı istihdamın yaklaşık yüzde 55’ini sağlamaktadır. </w:t>
      </w:r>
      <w:proofErr w:type="gramStart"/>
      <w:r w:rsidRPr="00301AA0">
        <w:rPr>
          <w:rFonts w:ascii="Arial" w:hAnsi="Arial" w:cs="Arial"/>
          <w:i/>
          <w:sz w:val="18"/>
          <w:szCs w:val="18"/>
        </w:rPr>
        <w:t xml:space="preserve">İstanbul, Batı Anadolu, Marmara ve İç Anadolu, Trakya, </w:t>
      </w:r>
      <w:r>
        <w:rPr>
          <w:rFonts w:ascii="Arial" w:hAnsi="Arial" w:cs="Arial"/>
          <w:i/>
          <w:sz w:val="18"/>
          <w:szCs w:val="18"/>
        </w:rPr>
        <w:t xml:space="preserve">Batı Karadeniz, </w:t>
      </w:r>
      <w:r w:rsidRPr="00301AA0">
        <w:rPr>
          <w:rFonts w:ascii="Arial" w:hAnsi="Arial" w:cs="Arial"/>
          <w:i/>
          <w:sz w:val="18"/>
          <w:szCs w:val="18"/>
        </w:rPr>
        <w:t xml:space="preserve">Orta Karadeniz, Orta Anadolu, Doğu Karadeniz, İç Anadolu, Güney Ege, Batı Akdeniz, Doğu Akdeniz, Güney Marmara, Çukurova, Doğu ve Güneydoğu Anadolu, Güneydoğu, Zafer, Doğu, Serhat, Dicle ve Fırat Sanayici ve İşadamları Federasyonu’nun yanı sıra </w:t>
      </w:r>
      <w:proofErr w:type="spellStart"/>
      <w:r w:rsidRPr="00301AA0">
        <w:rPr>
          <w:rFonts w:ascii="Arial" w:hAnsi="Arial" w:cs="Arial"/>
          <w:i/>
          <w:sz w:val="18"/>
          <w:szCs w:val="18"/>
        </w:rPr>
        <w:t>Sektörel</w:t>
      </w:r>
      <w:proofErr w:type="spellEnd"/>
      <w:r w:rsidRPr="00301AA0">
        <w:rPr>
          <w:rFonts w:ascii="Arial" w:hAnsi="Arial" w:cs="Arial"/>
          <w:i/>
          <w:sz w:val="18"/>
          <w:szCs w:val="18"/>
        </w:rPr>
        <w:t xml:space="preserve"> Dernekler Federasyonu, </w:t>
      </w:r>
      <w:r>
        <w:rPr>
          <w:rFonts w:ascii="Arial" w:hAnsi="Arial" w:cs="Arial"/>
          <w:i/>
          <w:sz w:val="18"/>
          <w:szCs w:val="18"/>
        </w:rPr>
        <w:t xml:space="preserve">Moda ve Hazır Giyim Federasyonu, </w:t>
      </w:r>
      <w:r w:rsidRPr="00301AA0">
        <w:rPr>
          <w:rFonts w:ascii="Arial" w:hAnsi="Arial" w:cs="Arial"/>
          <w:i/>
          <w:sz w:val="18"/>
          <w:szCs w:val="18"/>
        </w:rPr>
        <w:t xml:space="preserve">Yapı Ürünleri Üreticileri Federasyonu da TÜRKONFED üyeleridir. </w:t>
      </w:r>
      <w:proofErr w:type="gramEnd"/>
      <w:r w:rsidRPr="00301AA0">
        <w:rPr>
          <w:rFonts w:ascii="Arial" w:hAnsi="Arial" w:cs="Arial"/>
          <w:i/>
          <w:sz w:val="18"/>
          <w:szCs w:val="18"/>
        </w:rPr>
        <w:t xml:space="preserve">TÜRKONFED, Avrupalı KOBİ’lerin çatı örgütü olan ve 12 milyon firma ve 55 milyon çalışanı temsil eden Avrupa Esnaf, </w:t>
      </w:r>
      <w:proofErr w:type="gramStart"/>
      <w:r w:rsidRPr="00301AA0">
        <w:rPr>
          <w:rFonts w:ascii="Arial" w:hAnsi="Arial" w:cs="Arial"/>
          <w:i/>
          <w:sz w:val="18"/>
          <w:szCs w:val="18"/>
        </w:rPr>
        <w:t>Sanatkar</w:t>
      </w:r>
      <w:proofErr w:type="gramEnd"/>
      <w:r w:rsidRPr="00301AA0">
        <w:rPr>
          <w:rFonts w:ascii="Arial" w:hAnsi="Arial" w:cs="Arial"/>
          <w:i/>
          <w:sz w:val="18"/>
          <w:szCs w:val="18"/>
        </w:rPr>
        <w:t xml:space="preserve"> ve KOBİ Birliği (UEAPME) üyesidir. </w:t>
      </w:r>
    </w:p>
    <w:p w14:paraId="2C35ACDC" w14:textId="77777777" w:rsidR="00BD5D3B" w:rsidRDefault="00BD5D3B" w:rsidP="00BD5D3B">
      <w:pPr>
        <w:rPr>
          <w:rFonts w:ascii="Arial" w:hAnsi="Arial" w:cs="Arial"/>
          <w:i/>
          <w:sz w:val="18"/>
          <w:szCs w:val="18"/>
        </w:rPr>
      </w:pPr>
    </w:p>
    <w:p w14:paraId="22354958" w14:textId="77777777" w:rsidR="00BD5D3B" w:rsidRPr="00EA052A" w:rsidRDefault="00BD5D3B" w:rsidP="00BD5D3B">
      <w:pPr>
        <w:rPr>
          <w:rFonts w:ascii="Arial" w:hAnsi="Arial" w:cs="Arial"/>
          <w:b/>
          <w:i/>
          <w:color w:val="FF0000"/>
          <w:sz w:val="18"/>
          <w:szCs w:val="18"/>
          <w:u w:val="single"/>
        </w:rPr>
      </w:pPr>
      <w:r>
        <w:rPr>
          <w:rFonts w:ascii="Arial" w:hAnsi="Arial" w:cs="Arial"/>
          <w:b/>
          <w:i/>
          <w:color w:val="FF0000"/>
          <w:sz w:val="18"/>
          <w:szCs w:val="18"/>
          <w:u w:val="single"/>
        </w:rPr>
        <w:t xml:space="preserve">TÜRKONFED Kurumsal İletişim: </w:t>
      </w:r>
      <w:r w:rsidRPr="00EA052A">
        <w:rPr>
          <w:rFonts w:ascii="Arial" w:hAnsi="Arial" w:cs="Arial"/>
          <w:b/>
          <w:i/>
          <w:sz w:val="18"/>
          <w:szCs w:val="18"/>
        </w:rPr>
        <w:t>Hayati BAKIŞ / Genel Sekreter Yardımcısı</w:t>
      </w:r>
    </w:p>
    <w:p w14:paraId="714B6B24" w14:textId="77777777" w:rsidR="00BD5D3B" w:rsidRPr="00704650" w:rsidRDefault="00BD5D3B" w:rsidP="00BD5D3B">
      <w:pPr>
        <w:pStyle w:val="ListeParagraf"/>
        <w:rPr>
          <w:rFonts w:asciiTheme="majorHAnsi" w:hAnsiTheme="majorHAnsi" w:cs="Arial"/>
          <w:b/>
          <w:color w:val="000000" w:themeColor="text1"/>
        </w:rPr>
      </w:pPr>
      <w:r>
        <w:rPr>
          <w:rFonts w:ascii="Arial" w:hAnsi="Arial" w:cs="Arial"/>
          <w:i/>
          <w:sz w:val="18"/>
          <w:szCs w:val="18"/>
        </w:rPr>
        <w:t xml:space="preserve">0 542 732 73 34 / </w:t>
      </w:r>
      <w:hyperlink r:id="rId7" w:history="1">
        <w:r w:rsidRPr="008F0352">
          <w:rPr>
            <w:rStyle w:val="Kpr"/>
            <w:rFonts w:ascii="Arial" w:hAnsi="Arial" w:cs="Arial"/>
            <w:i/>
            <w:sz w:val="18"/>
            <w:szCs w:val="18"/>
          </w:rPr>
          <w:t>hbakis@turkonfed.org</w:t>
        </w:r>
      </w:hyperlink>
      <w:r>
        <w:rPr>
          <w:rFonts w:ascii="Arial" w:hAnsi="Arial" w:cs="Arial"/>
          <w:i/>
          <w:sz w:val="18"/>
          <w:szCs w:val="18"/>
        </w:rPr>
        <w:t xml:space="preserve"> / </w:t>
      </w:r>
      <w:hyperlink r:id="rId8" w:history="1">
        <w:r w:rsidRPr="008F0352">
          <w:rPr>
            <w:rStyle w:val="Kpr"/>
            <w:rFonts w:ascii="Arial" w:hAnsi="Arial" w:cs="Arial"/>
            <w:i/>
            <w:sz w:val="18"/>
            <w:szCs w:val="18"/>
          </w:rPr>
          <w:t>www.turkonfed.org</w:t>
        </w:r>
      </w:hyperlink>
      <w:r>
        <w:rPr>
          <w:rFonts w:ascii="Arial" w:hAnsi="Arial" w:cs="Arial"/>
          <w:i/>
          <w:sz w:val="18"/>
          <w:szCs w:val="18"/>
        </w:rPr>
        <w:t xml:space="preserve"> / </w:t>
      </w:r>
      <w:hyperlink r:id="rId9" w:history="1">
        <w:r w:rsidRPr="008F0352">
          <w:rPr>
            <w:rStyle w:val="Kpr"/>
            <w:rFonts w:ascii="Arial" w:hAnsi="Arial" w:cs="Arial"/>
            <w:i/>
            <w:sz w:val="18"/>
            <w:szCs w:val="18"/>
          </w:rPr>
          <w:t>info@turkonfed.org</w:t>
        </w:r>
      </w:hyperlink>
    </w:p>
    <w:p w14:paraId="4CB132E3" w14:textId="1E526E29" w:rsidR="00397C19" w:rsidRDefault="00397C19" w:rsidP="00E50A17">
      <w:pPr>
        <w:tabs>
          <w:tab w:val="left" w:pos="5145"/>
        </w:tabs>
      </w:pPr>
    </w:p>
    <w:sectPr w:rsidR="00397C19" w:rsidSect="00704650">
      <w:headerReference w:type="default" r:id="rId10"/>
      <w:footerReference w:type="default" r:id="rId11"/>
      <w:pgSz w:w="11906" w:h="16838" w:code="9"/>
      <w:pgMar w:top="1417" w:right="1417" w:bottom="1417" w:left="1417" w:header="709" w:footer="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13971" w14:textId="77777777" w:rsidR="00556804" w:rsidRDefault="00556804" w:rsidP="005F16ED">
      <w:r>
        <w:separator/>
      </w:r>
    </w:p>
  </w:endnote>
  <w:endnote w:type="continuationSeparator" w:id="0">
    <w:p w14:paraId="6714817D" w14:textId="77777777" w:rsidR="00556804" w:rsidRDefault="00556804" w:rsidP="005F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B2E31" w14:textId="77777777" w:rsidR="0027055C" w:rsidRDefault="0027055C" w:rsidP="005F16ED">
    <w:pPr>
      <w:jc w:val="center"/>
    </w:pPr>
  </w:p>
  <w:p w14:paraId="5B37E9D0" w14:textId="77777777" w:rsidR="0027055C" w:rsidRDefault="0027055C" w:rsidP="00DD222F">
    <w:pPr>
      <w:jc w:val="center"/>
    </w:pPr>
    <w:r>
      <w:rPr>
        <w:noProof/>
      </w:rPr>
      <w:drawing>
        <wp:inline distT="0" distB="0" distL="0" distR="0" wp14:anchorId="2CCB4080" wp14:editId="0C7644BF">
          <wp:extent cx="6203315" cy="744748"/>
          <wp:effectExtent l="0" t="0" r="0" b="0"/>
          <wp:docPr id="2" name="Resim 2" descr="C:\Users\funda.TURKONFED-TR\AppData\Local\Microsoft\Windows\Temporary Internet Files\Content.Outlook\CM6Z0Z3I\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da.TURKONFED-TR\AppData\Local\Microsoft\Windows\Temporary Internet Files\Content.Outlook\CM6Z0Z3I\slog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03315" cy="744748"/>
                  </a:xfrm>
                  <a:prstGeom prst="rect">
                    <a:avLst/>
                  </a:prstGeom>
                  <a:noFill/>
                  <a:ln>
                    <a:noFill/>
                  </a:ln>
                </pic:spPr>
              </pic:pic>
            </a:graphicData>
          </a:graphic>
        </wp:inline>
      </w:drawing>
    </w:r>
  </w:p>
  <w:p w14:paraId="0B11AC81" w14:textId="77777777" w:rsidR="0027055C" w:rsidRPr="008C12F7" w:rsidRDefault="0027055C" w:rsidP="00DD222F">
    <w:pPr>
      <w:jc w:val="center"/>
      <w:rPr>
        <w:sz w:val="14"/>
      </w:rPr>
    </w:pPr>
    <w:r w:rsidRPr="008C12F7">
      <w:rPr>
        <w:sz w:val="14"/>
      </w:rPr>
      <w:t xml:space="preserve">Refik Saydam Cad. Akarca </w:t>
    </w:r>
    <w:proofErr w:type="spellStart"/>
    <w:r w:rsidRPr="008C12F7">
      <w:rPr>
        <w:sz w:val="14"/>
      </w:rPr>
      <w:t>Sk</w:t>
    </w:r>
    <w:proofErr w:type="spellEnd"/>
    <w:r w:rsidRPr="008C12F7">
      <w:rPr>
        <w:sz w:val="14"/>
      </w:rPr>
      <w:t>. No:41 Tepebaşı</w:t>
    </w:r>
    <w:r>
      <w:rPr>
        <w:sz w:val="14"/>
      </w:rPr>
      <w:t xml:space="preserve"> 34430 Beyoğlu, İstanbul, Türkiye </w:t>
    </w:r>
    <w:r w:rsidRPr="008C12F7">
      <w:rPr>
        <w:sz w:val="14"/>
      </w:rPr>
      <w:t xml:space="preserve"> </w:t>
    </w:r>
    <w:hyperlink r:id="rId2" w:history="1">
      <w:r w:rsidRPr="008C12F7">
        <w:rPr>
          <w:rStyle w:val="Kpr"/>
          <w:color w:val="0070C0"/>
          <w:sz w:val="14"/>
        </w:rPr>
        <w:t>www.turkonfed.org</w:t>
      </w:r>
    </w:hyperlink>
    <w:r w:rsidRPr="008C12F7">
      <w:rPr>
        <w:sz w:val="14"/>
      </w:rPr>
      <w:t xml:space="preserve"> </w:t>
    </w:r>
    <w:r>
      <w:rPr>
        <w:sz w:val="14"/>
      </w:rPr>
      <w:t>/</w:t>
    </w:r>
    <w:r w:rsidRPr="008C12F7">
      <w:rPr>
        <w:sz w:val="10"/>
      </w:rPr>
      <w:t xml:space="preserve"> </w:t>
    </w:r>
    <w:hyperlink r:id="rId3" w:history="1">
      <w:r w:rsidRPr="008C12F7">
        <w:rPr>
          <w:rStyle w:val="Kpr"/>
          <w:color w:val="0070C0"/>
          <w:sz w:val="14"/>
        </w:rPr>
        <w:t>info@turkonfed.org</w:t>
      </w:r>
    </w:hyperlink>
    <w:r>
      <w:rPr>
        <w:sz w:val="14"/>
      </w:rPr>
      <w:t xml:space="preserve"> </w:t>
    </w:r>
    <w:r w:rsidRPr="00A82573">
      <w:rPr>
        <w:b/>
        <w:sz w:val="14"/>
      </w:rPr>
      <w:t>T</w:t>
    </w:r>
    <w:r w:rsidRPr="008C12F7">
      <w:rPr>
        <w:sz w:val="14"/>
      </w:rPr>
      <w:t>+90 212 251 73</w:t>
    </w:r>
    <w:r>
      <w:rPr>
        <w:sz w:val="14"/>
      </w:rPr>
      <w:t xml:space="preserve">00 / </w:t>
    </w:r>
    <w:r w:rsidRPr="00A82573">
      <w:rPr>
        <w:b/>
        <w:sz w:val="14"/>
      </w:rPr>
      <w:t>F</w:t>
    </w:r>
    <w:r w:rsidRPr="008C12F7">
      <w:rPr>
        <w:sz w:val="14"/>
      </w:rPr>
      <w:t>+90 212 251 5877</w:t>
    </w:r>
  </w:p>
  <w:p w14:paraId="40137F78" w14:textId="77777777" w:rsidR="0027055C" w:rsidRDefault="002705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6729F" w14:textId="77777777" w:rsidR="00556804" w:rsidRDefault="00556804" w:rsidP="005F16ED">
      <w:r>
        <w:separator/>
      </w:r>
    </w:p>
  </w:footnote>
  <w:footnote w:type="continuationSeparator" w:id="0">
    <w:p w14:paraId="7B420470" w14:textId="77777777" w:rsidR="00556804" w:rsidRDefault="00556804" w:rsidP="005F1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6A754" w14:textId="6F4A0985" w:rsidR="0027055C" w:rsidRDefault="0027055C">
    <w:pPr>
      <w:pStyle w:val="stbilgi"/>
    </w:pPr>
    <w:r>
      <w:rPr>
        <w:noProof/>
      </w:rPr>
      <w:drawing>
        <wp:anchor distT="0" distB="0" distL="114300" distR="114300" simplePos="0" relativeHeight="251658240" behindDoc="0" locked="0" layoutInCell="1" allowOverlap="1" wp14:anchorId="49A51AAF" wp14:editId="37CB531F">
          <wp:simplePos x="0" y="0"/>
          <wp:positionH relativeFrom="column">
            <wp:posOffset>0</wp:posOffset>
          </wp:positionH>
          <wp:positionV relativeFrom="paragraph">
            <wp:posOffset>-210185</wp:posOffset>
          </wp:positionV>
          <wp:extent cx="2482850" cy="804545"/>
          <wp:effectExtent l="0" t="0" r="0" b="0"/>
          <wp:wrapSquare wrapText="bothSides"/>
          <wp:docPr id="1" name="Resim 1" descr="C:\Users\funda.TURKONFED-TR\AppData\Local\Microsoft\Windows\Temporary Internet Files\Content.Outlook\CM6Z0Z3I\türkonfe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nda.TURKONFED-TR\AppData\Local\Microsoft\Windows\Temporary Internet Files\Content.Outlook\CM6Z0Z3I\türkonfed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2850" cy="804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43B1" w:rsidRPr="003F43B1">
      <w:rPr>
        <w:noProof/>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7CA6"/>
    <w:multiLevelType w:val="hybridMultilevel"/>
    <w:tmpl w:val="7EFC0B9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9E33DC"/>
    <w:multiLevelType w:val="hybridMultilevel"/>
    <w:tmpl w:val="983EF3AA"/>
    <w:lvl w:ilvl="0" w:tplc="FFFFFFFF">
      <w:start w:val="1"/>
      <w:numFmt w:val="bullet"/>
      <w:lvlText w:val=""/>
      <w:lvlJc w:val="left"/>
      <w:pPr>
        <w:tabs>
          <w:tab w:val="num" w:pos="360"/>
        </w:tabs>
        <w:ind w:left="360" w:hanging="360"/>
      </w:pPr>
      <w:rPr>
        <w:rFonts w:ascii="Symbol" w:hAnsi="Symbol" w:hint="default"/>
        <w:sz w:val="20"/>
        <w:szCs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C6E5E68"/>
    <w:multiLevelType w:val="hybridMultilevel"/>
    <w:tmpl w:val="EF203D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094641A"/>
    <w:multiLevelType w:val="hybridMultilevel"/>
    <w:tmpl w:val="258CF4F0"/>
    <w:lvl w:ilvl="0" w:tplc="0409000F">
      <w:start w:val="1"/>
      <w:numFmt w:val="decimal"/>
      <w:lvlText w:val="%1."/>
      <w:lvlJc w:val="left"/>
      <w:pPr>
        <w:tabs>
          <w:tab w:val="num" w:pos="720"/>
        </w:tabs>
        <w:ind w:left="720" w:hanging="360"/>
      </w:pPr>
      <w:rPr>
        <w:rFonts w:hint="default"/>
      </w:rPr>
    </w:lvl>
    <w:lvl w:ilvl="1" w:tplc="46405CC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385E28"/>
    <w:multiLevelType w:val="hybridMultilevel"/>
    <w:tmpl w:val="10447556"/>
    <w:lvl w:ilvl="0" w:tplc="041F0001">
      <w:start w:val="1"/>
      <w:numFmt w:val="bullet"/>
      <w:lvlText w:val=""/>
      <w:lvlJc w:val="left"/>
      <w:pPr>
        <w:ind w:left="7200" w:hanging="360"/>
      </w:pPr>
      <w:rPr>
        <w:rFonts w:ascii="Symbol" w:hAnsi="Symbol" w:hint="default"/>
      </w:rPr>
    </w:lvl>
    <w:lvl w:ilvl="1" w:tplc="041F0003">
      <w:start w:val="1"/>
      <w:numFmt w:val="bullet"/>
      <w:lvlText w:val="o"/>
      <w:lvlJc w:val="left"/>
      <w:pPr>
        <w:ind w:left="7920" w:hanging="360"/>
      </w:pPr>
      <w:rPr>
        <w:rFonts w:ascii="Courier New" w:hAnsi="Courier New" w:cs="Courier New" w:hint="default"/>
      </w:rPr>
    </w:lvl>
    <w:lvl w:ilvl="2" w:tplc="041F0005">
      <w:start w:val="1"/>
      <w:numFmt w:val="bullet"/>
      <w:lvlText w:val=""/>
      <w:lvlJc w:val="left"/>
      <w:pPr>
        <w:ind w:left="8640" w:hanging="360"/>
      </w:pPr>
      <w:rPr>
        <w:rFonts w:ascii="Wingdings" w:hAnsi="Wingdings" w:hint="default"/>
      </w:rPr>
    </w:lvl>
    <w:lvl w:ilvl="3" w:tplc="041F0001">
      <w:start w:val="1"/>
      <w:numFmt w:val="bullet"/>
      <w:lvlText w:val=""/>
      <w:lvlJc w:val="left"/>
      <w:pPr>
        <w:ind w:left="9360" w:hanging="360"/>
      </w:pPr>
      <w:rPr>
        <w:rFonts w:ascii="Symbol" w:hAnsi="Symbol" w:hint="default"/>
      </w:rPr>
    </w:lvl>
    <w:lvl w:ilvl="4" w:tplc="041F0003">
      <w:start w:val="1"/>
      <w:numFmt w:val="bullet"/>
      <w:lvlText w:val="o"/>
      <w:lvlJc w:val="left"/>
      <w:pPr>
        <w:ind w:left="10080" w:hanging="360"/>
      </w:pPr>
      <w:rPr>
        <w:rFonts w:ascii="Courier New" w:hAnsi="Courier New" w:cs="Courier New" w:hint="default"/>
      </w:rPr>
    </w:lvl>
    <w:lvl w:ilvl="5" w:tplc="041F0005">
      <w:start w:val="1"/>
      <w:numFmt w:val="bullet"/>
      <w:lvlText w:val=""/>
      <w:lvlJc w:val="left"/>
      <w:pPr>
        <w:ind w:left="10800" w:hanging="360"/>
      </w:pPr>
      <w:rPr>
        <w:rFonts w:ascii="Wingdings" w:hAnsi="Wingdings" w:hint="default"/>
      </w:rPr>
    </w:lvl>
    <w:lvl w:ilvl="6" w:tplc="041F0001">
      <w:start w:val="1"/>
      <w:numFmt w:val="bullet"/>
      <w:lvlText w:val=""/>
      <w:lvlJc w:val="left"/>
      <w:pPr>
        <w:ind w:left="11520" w:hanging="360"/>
      </w:pPr>
      <w:rPr>
        <w:rFonts w:ascii="Symbol" w:hAnsi="Symbol" w:hint="default"/>
      </w:rPr>
    </w:lvl>
    <w:lvl w:ilvl="7" w:tplc="041F0003">
      <w:start w:val="1"/>
      <w:numFmt w:val="bullet"/>
      <w:lvlText w:val="o"/>
      <w:lvlJc w:val="left"/>
      <w:pPr>
        <w:ind w:left="12240" w:hanging="360"/>
      </w:pPr>
      <w:rPr>
        <w:rFonts w:ascii="Courier New" w:hAnsi="Courier New" w:cs="Courier New" w:hint="default"/>
      </w:rPr>
    </w:lvl>
    <w:lvl w:ilvl="8" w:tplc="041F0005">
      <w:start w:val="1"/>
      <w:numFmt w:val="bullet"/>
      <w:lvlText w:val=""/>
      <w:lvlJc w:val="left"/>
      <w:pPr>
        <w:ind w:left="12960" w:hanging="360"/>
      </w:pPr>
      <w:rPr>
        <w:rFonts w:ascii="Wingdings" w:hAnsi="Wingdings" w:hint="default"/>
      </w:rPr>
    </w:lvl>
  </w:abstractNum>
  <w:abstractNum w:abstractNumId="5">
    <w:nsid w:val="3A4C307F"/>
    <w:multiLevelType w:val="hybridMultilevel"/>
    <w:tmpl w:val="5016F6C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4872FA5"/>
    <w:multiLevelType w:val="hybridMultilevel"/>
    <w:tmpl w:val="FD2A02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5811B6F"/>
    <w:multiLevelType w:val="hybridMultilevel"/>
    <w:tmpl w:val="33408B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7C46BA9"/>
    <w:multiLevelType w:val="hybridMultilevel"/>
    <w:tmpl w:val="4FC22BB6"/>
    <w:lvl w:ilvl="0" w:tplc="6D1C50F0">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E356C31"/>
    <w:multiLevelType w:val="hybridMultilevel"/>
    <w:tmpl w:val="BE60EEA4"/>
    <w:lvl w:ilvl="0" w:tplc="BACCD668">
      <w:start w:val="1"/>
      <w:numFmt w:val="decimal"/>
      <w:lvlText w:val="%1."/>
      <w:lvlJc w:val="left"/>
      <w:pPr>
        <w:tabs>
          <w:tab w:val="num" w:pos="720"/>
        </w:tabs>
        <w:ind w:left="720" w:hanging="360"/>
      </w:pPr>
    </w:lvl>
    <w:lvl w:ilvl="1" w:tplc="E8861FA6" w:tentative="1">
      <w:start w:val="1"/>
      <w:numFmt w:val="decimal"/>
      <w:lvlText w:val="%2."/>
      <w:lvlJc w:val="left"/>
      <w:pPr>
        <w:tabs>
          <w:tab w:val="num" w:pos="1440"/>
        </w:tabs>
        <w:ind w:left="1440" w:hanging="360"/>
      </w:pPr>
    </w:lvl>
    <w:lvl w:ilvl="2" w:tplc="9B8E02A8" w:tentative="1">
      <w:start w:val="1"/>
      <w:numFmt w:val="decimal"/>
      <w:lvlText w:val="%3."/>
      <w:lvlJc w:val="left"/>
      <w:pPr>
        <w:tabs>
          <w:tab w:val="num" w:pos="2160"/>
        </w:tabs>
        <w:ind w:left="2160" w:hanging="360"/>
      </w:pPr>
    </w:lvl>
    <w:lvl w:ilvl="3" w:tplc="61E6388A" w:tentative="1">
      <w:start w:val="1"/>
      <w:numFmt w:val="decimal"/>
      <w:lvlText w:val="%4."/>
      <w:lvlJc w:val="left"/>
      <w:pPr>
        <w:tabs>
          <w:tab w:val="num" w:pos="2880"/>
        </w:tabs>
        <w:ind w:left="2880" w:hanging="360"/>
      </w:pPr>
    </w:lvl>
    <w:lvl w:ilvl="4" w:tplc="81480616" w:tentative="1">
      <w:start w:val="1"/>
      <w:numFmt w:val="decimal"/>
      <w:lvlText w:val="%5."/>
      <w:lvlJc w:val="left"/>
      <w:pPr>
        <w:tabs>
          <w:tab w:val="num" w:pos="3600"/>
        </w:tabs>
        <w:ind w:left="3600" w:hanging="360"/>
      </w:pPr>
    </w:lvl>
    <w:lvl w:ilvl="5" w:tplc="E2BE1E3A" w:tentative="1">
      <w:start w:val="1"/>
      <w:numFmt w:val="decimal"/>
      <w:lvlText w:val="%6."/>
      <w:lvlJc w:val="left"/>
      <w:pPr>
        <w:tabs>
          <w:tab w:val="num" w:pos="4320"/>
        </w:tabs>
        <w:ind w:left="4320" w:hanging="360"/>
      </w:pPr>
    </w:lvl>
    <w:lvl w:ilvl="6" w:tplc="DC30BAF0" w:tentative="1">
      <w:start w:val="1"/>
      <w:numFmt w:val="decimal"/>
      <w:lvlText w:val="%7."/>
      <w:lvlJc w:val="left"/>
      <w:pPr>
        <w:tabs>
          <w:tab w:val="num" w:pos="5040"/>
        </w:tabs>
        <w:ind w:left="5040" w:hanging="360"/>
      </w:pPr>
    </w:lvl>
    <w:lvl w:ilvl="7" w:tplc="2C843250" w:tentative="1">
      <w:start w:val="1"/>
      <w:numFmt w:val="decimal"/>
      <w:lvlText w:val="%8."/>
      <w:lvlJc w:val="left"/>
      <w:pPr>
        <w:tabs>
          <w:tab w:val="num" w:pos="5760"/>
        </w:tabs>
        <w:ind w:left="5760" w:hanging="360"/>
      </w:pPr>
    </w:lvl>
    <w:lvl w:ilvl="8" w:tplc="6D060122" w:tentative="1">
      <w:start w:val="1"/>
      <w:numFmt w:val="decimal"/>
      <w:lvlText w:val="%9."/>
      <w:lvlJc w:val="left"/>
      <w:pPr>
        <w:tabs>
          <w:tab w:val="num" w:pos="6480"/>
        </w:tabs>
        <w:ind w:left="6480" w:hanging="360"/>
      </w:pPr>
    </w:lvl>
  </w:abstractNum>
  <w:abstractNum w:abstractNumId="10">
    <w:nsid w:val="6DD833B0"/>
    <w:multiLevelType w:val="hybridMultilevel"/>
    <w:tmpl w:val="412C82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8DD7E4A"/>
    <w:multiLevelType w:val="hybridMultilevel"/>
    <w:tmpl w:val="57A826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4"/>
  </w:num>
  <w:num w:numId="5">
    <w:abstractNumId w:val="6"/>
  </w:num>
  <w:num w:numId="6">
    <w:abstractNumId w:val="2"/>
  </w:num>
  <w:num w:numId="7">
    <w:abstractNumId w:val="0"/>
  </w:num>
  <w:num w:numId="8">
    <w:abstractNumId w:val="5"/>
  </w:num>
  <w:num w:numId="9">
    <w:abstractNumId w:val="7"/>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E1"/>
    <w:rsid w:val="00000CD2"/>
    <w:rsid w:val="00021291"/>
    <w:rsid w:val="000271CA"/>
    <w:rsid w:val="000504FF"/>
    <w:rsid w:val="00053295"/>
    <w:rsid w:val="00064BF7"/>
    <w:rsid w:val="00082B48"/>
    <w:rsid w:val="00090877"/>
    <w:rsid w:val="000A4C97"/>
    <w:rsid w:val="000C0046"/>
    <w:rsid w:val="000C1E4E"/>
    <w:rsid w:val="000D5D08"/>
    <w:rsid w:val="000E0B3C"/>
    <w:rsid w:val="000E5F88"/>
    <w:rsid w:val="000E633D"/>
    <w:rsid w:val="000E7E8F"/>
    <w:rsid w:val="000F2D0B"/>
    <w:rsid w:val="000F6962"/>
    <w:rsid w:val="00107291"/>
    <w:rsid w:val="001129F4"/>
    <w:rsid w:val="00120F87"/>
    <w:rsid w:val="001221E7"/>
    <w:rsid w:val="00122DFA"/>
    <w:rsid w:val="00134F6E"/>
    <w:rsid w:val="00135043"/>
    <w:rsid w:val="00141638"/>
    <w:rsid w:val="00144074"/>
    <w:rsid w:val="00154D84"/>
    <w:rsid w:val="00156955"/>
    <w:rsid w:val="00181BB8"/>
    <w:rsid w:val="00197B3E"/>
    <w:rsid w:val="001B2C51"/>
    <w:rsid w:val="001B7330"/>
    <w:rsid w:val="001C41E3"/>
    <w:rsid w:val="001D6846"/>
    <w:rsid w:val="001E2EA7"/>
    <w:rsid w:val="001E34CC"/>
    <w:rsid w:val="001E66B0"/>
    <w:rsid w:val="001F0EA9"/>
    <w:rsid w:val="001F3786"/>
    <w:rsid w:val="001F4A80"/>
    <w:rsid w:val="001F7B1B"/>
    <w:rsid w:val="00221457"/>
    <w:rsid w:val="00222CF8"/>
    <w:rsid w:val="00225FC6"/>
    <w:rsid w:val="002366C8"/>
    <w:rsid w:val="00244246"/>
    <w:rsid w:val="002446DF"/>
    <w:rsid w:val="0024685E"/>
    <w:rsid w:val="0024781D"/>
    <w:rsid w:val="0026446F"/>
    <w:rsid w:val="00264CFF"/>
    <w:rsid w:val="002655B9"/>
    <w:rsid w:val="0027055C"/>
    <w:rsid w:val="00270B02"/>
    <w:rsid w:val="0027583F"/>
    <w:rsid w:val="00283220"/>
    <w:rsid w:val="002A507F"/>
    <w:rsid w:val="002B4CDB"/>
    <w:rsid w:val="002C11A1"/>
    <w:rsid w:val="002C535A"/>
    <w:rsid w:val="002D2A48"/>
    <w:rsid w:val="00305D10"/>
    <w:rsid w:val="00310C90"/>
    <w:rsid w:val="003151AA"/>
    <w:rsid w:val="00322FF4"/>
    <w:rsid w:val="00332014"/>
    <w:rsid w:val="003357E9"/>
    <w:rsid w:val="00341157"/>
    <w:rsid w:val="00347274"/>
    <w:rsid w:val="003555BA"/>
    <w:rsid w:val="00373B11"/>
    <w:rsid w:val="00374DA1"/>
    <w:rsid w:val="00375FB5"/>
    <w:rsid w:val="0038667A"/>
    <w:rsid w:val="003901EB"/>
    <w:rsid w:val="00397197"/>
    <w:rsid w:val="00397C19"/>
    <w:rsid w:val="003A3B82"/>
    <w:rsid w:val="003B1FA7"/>
    <w:rsid w:val="003B336C"/>
    <w:rsid w:val="003B6E99"/>
    <w:rsid w:val="003C006F"/>
    <w:rsid w:val="003C1CB6"/>
    <w:rsid w:val="003C42B1"/>
    <w:rsid w:val="003C4BBF"/>
    <w:rsid w:val="003D28F1"/>
    <w:rsid w:val="003D412B"/>
    <w:rsid w:val="003E0623"/>
    <w:rsid w:val="003E2E64"/>
    <w:rsid w:val="003F11AC"/>
    <w:rsid w:val="003F43B1"/>
    <w:rsid w:val="0040245B"/>
    <w:rsid w:val="00411749"/>
    <w:rsid w:val="00415073"/>
    <w:rsid w:val="00426D6D"/>
    <w:rsid w:val="00431134"/>
    <w:rsid w:val="00452A1D"/>
    <w:rsid w:val="00454267"/>
    <w:rsid w:val="004560F6"/>
    <w:rsid w:val="004640CD"/>
    <w:rsid w:val="00480CDB"/>
    <w:rsid w:val="004834BF"/>
    <w:rsid w:val="00487E4D"/>
    <w:rsid w:val="004908F0"/>
    <w:rsid w:val="004938D7"/>
    <w:rsid w:val="0049440B"/>
    <w:rsid w:val="004953EA"/>
    <w:rsid w:val="004A3FA4"/>
    <w:rsid w:val="004B33BB"/>
    <w:rsid w:val="004C685E"/>
    <w:rsid w:val="004D374C"/>
    <w:rsid w:val="004E5213"/>
    <w:rsid w:val="004F6779"/>
    <w:rsid w:val="00500FE0"/>
    <w:rsid w:val="00515785"/>
    <w:rsid w:val="005174C6"/>
    <w:rsid w:val="00532ABD"/>
    <w:rsid w:val="00547175"/>
    <w:rsid w:val="005522D9"/>
    <w:rsid w:val="00553C96"/>
    <w:rsid w:val="00556804"/>
    <w:rsid w:val="005665F5"/>
    <w:rsid w:val="00566A0F"/>
    <w:rsid w:val="005753DC"/>
    <w:rsid w:val="005773DA"/>
    <w:rsid w:val="00580AE1"/>
    <w:rsid w:val="00582E37"/>
    <w:rsid w:val="00596AE6"/>
    <w:rsid w:val="005A0744"/>
    <w:rsid w:val="005A25BC"/>
    <w:rsid w:val="005A5CF3"/>
    <w:rsid w:val="005B06BE"/>
    <w:rsid w:val="005C44F5"/>
    <w:rsid w:val="005C4F02"/>
    <w:rsid w:val="005C5AA4"/>
    <w:rsid w:val="005C757F"/>
    <w:rsid w:val="005D13B6"/>
    <w:rsid w:val="005D53F7"/>
    <w:rsid w:val="005E0AAD"/>
    <w:rsid w:val="005E5A74"/>
    <w:rsid w:val="005F16ED"/>
    <w:rsid w:val="005F17C7"/>
    <w:rsid w:val="005F1C0C"/>
    <w:rsid w:val="005F35A2"/>
    <w:rsid w:val="005F52BA"/>
    <w:rsid w:val="0060407D"/>
    <w:rsid w:val="00611964"/>
    <w:rsid w:val="00612E98"/>
    <w:rsid w:val="0061694E"/>
    <w:rsid w:val="00617633"/>
    <w:rsid w:val="006338BE"/>
    <w:rsid w:val="00664304"/>
    <w:rsid w:val="00674089"/>
    <w:rsid w:val="006862C9"/>
    <w:rsid w:val="00691F0A"/>
    <w:rsid w:val="00692FA2"/>
    <w:rsid w:val="00697E6A"/>
    <w:rsid w:val="006C1763"/>
    <w:rsid w:val="006C4922"/>
    <w:rsid w:val="006D771F"/>
    <w:rsid w:val="006F20D4"/>
    <w:rsid w:val="006F61C0"/>
    <w:rsid w:val="006F6A9A"/>
    <w:rsid w:val="006F743B"/>
    <w:rsid w:val="00700DD2"/>
    <w:rsid w:val="00703995"/>
    <w:rsid w:val="00704650"/>
    <w:rsid w:val="00705523"/>
    <w:rsid w:val="0072027C"/>
    <w:rsid w:val="00736DBB"/>
    <w:rsid w:val="007377B7"/>
    <w:rsid w:val="00745C3C"/>
    <w:rsid w:val="007625A8"/>
    <w:rsid w:val="007805A3"/>
    <w:rsid w:val="007A79AB"/>
    <w:rsid w:val="007B07F5"/>
    <w:rsid w:val="007B50FF"/>
    <w:rsid w:val="007C2842"/>
    <w:rsid w:val="007D4F8E"/>
    <w:rsid w:val="00803DDE"/>
    <w:rsid w:val="00820533"/>
    <w:rsid w:val="00822F23"/>
    <w:rsid w:val="00825E68"/>
    <w:rsid w:val="00831C33"/>
    <w:rsid w:val="00834713"/>
    <w:rsid w:val="00840D53"/>
    <w:rsid w:val="008468F4"/>
    <w:rsid w:val="008636B2"/>
    <w:rsid w:val="00877B4C"/>
    <w:rsid w:val="00881AA5"/>
    <w:rsid w:val="00882AC7"/>
    <w:rsid w:val="00885108"/>
    <w:rsid w:val="008914B1"/>
    <w:rsid w:val="00895229"/>
    <w:rsid w:val="008A5EA2"/>
    <w:rsid w:val="008B0653"/>
    <w:rsid w:val="008B37C2"/>
    <w:rsid w:val="008C0C55"/>
    <w:rsid w:val="008C12F7"/>
    <w:rsid w:val="008C2F89"/>
    <w:rsid w:val="008C47BA"/>
    <w:rsid w:val="008D2566"/>
    <w:rsid w:val="008D532B"/>
    <w:rsid w:val="008D5A8B"/>
    <w:rsid w:val="008E2147"/>
    <w:rsid w:val="008E5DBF"/>
    <w:rsid w:val="008F3AC8"/>
    <w:rsid w:val="008F427B"/>
    <w:rsid w:val="008F43E2"/>
    <w:rsid w:val="008F5E26"/>
    <w:rsid w:val="008F7235"/>
    <w:rsid w:val="00900CDD"/>
    <w:rsid w:val="00903AA7"/>
    <w:rsid w:val="00914335"/>
    <w:rsid w:val="00915EC3"/>
    <w:rsid w:val="00921F7C"/>
    <w:rsid w:val="00922F01"/>
    <w:rsid w:val="009266F7"/>
    <w:rsid w:val="00926A09"/>
    <w:rsid w:val="00926FF3"/>
    <w:rsid w:val="00930B73"/>
    <w:rsid w:val="00934D3B"/>
    <w:rsid w:val="00942D6A"/>
    <w:rsid w:val="00944069"/>
    <w:rsid w:val="00950368"/>
    <w:rsid w:val="00951762"/>
    <w:rsid w:val="00954480"/>
    <w:rsid w:val="009616C5"/>
    <w:rsid w:val="009618F5"/>
    <w:rsid w:val="00963B3E"/>
    <w:rsid w:val="009711DE"/>
    <w:rsid w:val="009738A2"/>
    <w:rsid w:val="009A732C"/>
    <w:rsid w:val="009B05AD"/>
    <w:rsid w:val="009B6691"/>
    <w:rsid w:val="009B6E15"/>
    <w:rsid w:val="009E1E50"/>
    <w:rsid w:val="009E36FF"/>
    <w:rsid w:val="009F3A54"/>
    <w:rsid w:val="00A009F1"/>
    <w:rsid w:val="00A0112C"/>
    <w:rsid w:val="00A11BF0"/>
    <w:rsid w:val="00A1391D"/>
    <w:rsid w:val="00A222A8"/>
    <w:rsid w:val="00A323EF"/>
    <w:rsid w:val="00A35895"/>
    <w:rsid w:val="00A36C7D"/>
    <w:rsid w:val="00A40CED"/>
    <w:rsid w:val="00A412C8"/>
    <w:rsid w:val="00A52B3E"/>
    <w:rsid w:val="00A54100"/>
    <w:rsid w:val="00A61E5B"/>
    <w:rsid w:val="00A61EAD"/>
    <w:rsid w:val="00A63CE2"/>
    <w:rsid w:val="00A66B4B"/>
    <w:rsid w:val="00A76925"/>
    <w:rsid w:val="00A82573"/>
    <w:rsid w:val="00A955EB"/>
    <w:rsid w:val="00AA14BB"/>
    <w:rsid w:val="00AB2FB7"/>
    <w:rsid w:val="00AD1E43"/>
    <w:rsid w:val="00AF1691"/>
    <w:rsid w:val="00AF3188"/>
    <w:rsid w:val="00AF7E41"/>
    <w:rsid w:val="00B077BE"/>
    <w:rsid w:val="00B13FE2"/>
    <w:rsid w:val="00B157DD"/>
    <w:rsid w:val="00B24446"/>
    <w:rsid w:val="00B24E20"/>
    <w:rsid w:val="00B278D5"/>
    <w:rsid w:val="00B27D36"/>
    <w:rsid w:val="00B32BB1"/>
    <w:rsid w:val="00B4093E"/>
    <w:rsid w:val="00B443F2"/>
    <w:rsid w:val="00B447D5"/>
    <w:rsid w:val="00B45065"/>
    <w:rsid w:val="00B544E6"/>
    <w:rsid w:val="00B55840"/>
    <w:rsid w:val="00B61AB0"/>
    <w:rsid w:val="00B65696"/>
    <w:rsid w:val="00B71657"/>
    <w:rsid w:val="00B737DD"/>
    <w:rsid w:val="00B8243B"/>
    <w:rsid w:val="00B8595A"/>
    <w:rsid w:val="00B9236E"/>
    <w:rsid w:val="00BC4F79"/>
    <w:rsid w:val="00BC7DAD"/>
    <w:rsid w:val="00BD5D3B"/>
    <w:rsid w:val="00BD6726"/>
    <w:rsid w:val="00BE5BCC"/>
    <w:rsid w:val="00BF0255"/>
    <w:rsid w:val="00BF22F0"/>
    <w:rsid w:val="00BF6809"/>
    <w:rsid w:val="00C0706B"/>
    <w:rsid w:val="00C124F7"/>
    <w:rsid w:val="00C23AD1"/>
    <w:rsid w:val="00C539DA"/>
    <w:rsid w:val="00C55DDC"/>
    <w:rsid w:val="00C6529C"/>
    <w:rsid w:val="00C719EF"/>
    <w:rsid w:val="00C71D92"/>
    <w:rsid w:val="00C74272"/>
    <w:rsid w:val="00C81F66"/>
    <w:rsid w:val="00C873DC"/>
    <w:rsid w:val="00C87C09"/>
    <w:rsid w:val="00C96624"/>
    <w:rsid w:val="00CA0D91"/>
    <w:rsid w:val="00CB219C"/>
    <w:rsid w:val="00CC2228"/>
    <w:rsid w:val="00CC2FBD"/>
    <w:rsid w:val="00CD3DD9"/>
    <w:rsid w:val="00CD5694"/>
    <w:rsid w:val="00CE5BBA"/>
    <w:rsid w:val="00CE648C"/>
    <w:rsid w:val="00CF05A8"/>
    <w:rsid w:val="00D161F1"/>
    <w:rsid w:val="00D176DE"/>
    <w:rsid w:val="00D24F2D"/>
    <w:rsid w:val="00D25C68"/>
    <w:rsid w:val="00D353B8"/>
    <w:rsid w:val="00D42CAA"/>
    <w:rsid w:val="00D534EA"/>
    <w:rsid w:val="00D55460"/>
    <w:rsid w:val="00D675E3"/>
    <w:rsid w:val="00D70BF6"/>
    <w:rsid w:val="00D7704E"/>
    <w:rsid w:val="00D85EB2"/>
    <w:rsid w:val="00D87E0F"/>
    <w:rsid w:val="00D90E83"/>
    <w:rsid w:val="00DA01E0"/>
    <w:rsid w:val="00DA2371"/>
    <w:rsid w:val="00DA3124"/>
    <w:rsid w:val="00DA3A31"/>
    <w:rsid w:val="00DA5982"/>
    <w:rsid w:val="00DB6F5A"/>
    <w:rsid w:val="00DB72E3"/>
    <w:rsid w:val="00DC1FE0"/>
    <w:rsid w:val="00DC30BB"/>
    <w:rsid w:val="00DD222F"/>
    <w:rsid w:val="00DE4D7D"/>
    <w:rsid w:val="00DF069A"/>
    <w:rsid w:val="00DF0B2E"/>
    <w:rsid w:val="00DF2B91"/>
    <w:rsid w:val="00DF7AFB"/>
    <w:rsid w:val="00E014AC"/>
    <w:rsid w:val="00E06DF0"/>
    <w:rsid w:val="00E102FF"/>
    <w:rsid w:val="00E3088B"/>
    <w:rsid w:val="00E350A9"/>
    <w:rsid w:val="00E3567C"/>
    <w:rsid w:val="00E45C95"/>
    <w:rsid w:val="00E476EF"/>
    <w:rsid w:val="00E50A17"/>
    <w:rsid w:val="00E556F7"/>
    <w:rsid w:val="00E55EB7"/>
    <w:rsid w:val="00E57F6E"/>
    <w:rsid w:val="00E648D8"/>
    <w:rsid w:val="00E70F1F"/>
    <w:rsid w:val="00E92A16"/>
    <w:rsid w:val="00E92B7E"/>
    <w:rsid w:val="00E9441B"/>
    <w:rsid w:val="00E94D84"/>
    <w:rsid w:val="00EA6682"/>
    <w:rsid w:val="00EA6938"/>
    <w:rsid w:val="00EC5655"/>
    <w:rsid w:val="00EF6BCF"/>
    <w:rsid w:val="00F13623"/>
    <w:rsid w:val="00F32A73"/>
    <w:rsid w:val="00F50BE4"/>
    <w:rsid w:val="00F65A85"/>
    <w:rsid w:val="00F65EBB"/>
    <w:rsid w:val="00F71313"/>
    <w:rsid w:val="00F758DE"/>
    <w:rsid w:val="00F812DC"/>
    <w:rsid w:val="00F81767"/>
    <w:rsid w:val="00F84197"/>
    <w:rsid w:val="00F85EFC"/>
    <w:rsid w:val="00F94B45"/>
    <w:rsid w:val="00F96DFC"/>
    <w:rsid w:val="00FA0276"/>
    <w:rsid w:val="00FA3125"/>
    <w:rsid w:val="00FC14C9"/>
    <w:rsid w:val="00FC77F1"/>
    <w:rsid w:val="00FC7E6A"/>
    <w:rsid w:val="00FE2058"/>
    <w:rsid w:val="00FE46DB"/>
    <w:rsid w:val="00FE477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75C154"/>
  <w15:docId w15:val="{5DEF3CD7-4237-4FFC-9080-B93433BD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CDB"/>
    <w:rPr>
      <w:sz w:val="24"/>
      <w:szCs w:val="24"/>
    </w:rPr>
  </w:style>
  <w:style w:type="paragraph" w:styleId="Balk1">
    <w:name w:val="heading 1"/>
    <w:basedOn w:val="Normal"/>
    <w:next w:val="Normal"/>
    <w:qFormat/>
    <w:rsid w:val="002B4CDB"/>
    <w:pPr>
      <w:keepNext/>
      <w:outlineLvl w:val="0"/>
    </w:pPr>
    <w:rPr>
      <w:rFonts w:ascii="Verdana" w:hAnsi="Verdana"/>
      <w:i/>
      <w:iCs/>
      <w:sz w:val="28"/>
      <w:szCs w:val="17"/>
    </w:rPr>
  </w:style>
  <w:style w:type="paragraph" w:styleId="Balk2">
    <w:name w:val="heading 2"/>
    <w:basedOn w:val="Normal"/>
    <w:next w:val="Normal"/>
    <w:qFormat/>
    <w:rsid w:val="002B4CDB"/>
    <w:pPr>
      <w:keepNext/>
      <w:jc w:val="right"/>
      <w:outlineLvl w:val="1"/>
    </w:pPr>
    <w:rPr>
      <w:i/>
      <w:iCs/>
      <w:sz w:val="32"/>
    </w:rPr>
  </w:style>
  <w:style w:type="paragraph" w:styleId="Balk4">
    <w:name w:val="heading 4"/>
    <w:basedOn w:val="Normal"/>
    <w:next w:val="Normal"/>
    <w:qFormat/>
    <w:rsid w:val="002B4CDB"/>
    <w:pPr>
      <w:keepNext/>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2B4CDB"/>
    <w:pPr>
      <w:jc w:val="right"/>
    </w:pPr>
  </w:style>
  <w:style w:type="paragraph" w:styleId="GvdeMetni2">
    <w:name w:val="Body Text 2"/>
    <w:basedOn w:val="Normal"/>
    <w:rsid w:val="002B4CDB"/>
    <w:pPr>
      <w:jc w:val="both"/>
    </w:pPr>
  </w:style>
  <w:style w:type="paragraph" w:styleId="GvdeMetni3">
    <w:name w:val="Body Text 3"/>
    <w:basedOn w:val="Normal"/>
    <w:rsid w:val="002B4CDB"/>
    <w:pPr>
      <w:jc w:val="both"/>
    </w:pPr>
    <w:rPr>
      <w:sz w:val="22"/>
    </w:rPr>
  </w:style>
  <w:style w:type="character" w:styleId="Kpr">
    <w:name w:val="Hyperlink"/>
    <w:basedOn w:val="VarsaylanParagrafYazTipi"/>
    <w:rsid w:val="002B4CDB"/>
    <w:rPr>
      <w:color w:val="0000FF"/>
      <w:u w:val="single"/>
    </w:rPr>
  </w:style>
  <w:style w:type="paragraph" w:styleId="BalonMetni">
    <w:name w:val="Balloon Text"/>
    <w:basedOn w:val="Normal"/>
    <w:semiHidden/>
    <w:rsid w:val="00DC1FE0"/>
    <w:rPr>
      <w:rFonts w:ascii="Tahoma" w:hAnsi="Tahoma" w:cs="Tahoma"/>
      <w:sz w:val="16"/>
      <w:szCs w:val="16"/>
    </w:rPr>
  </w:style>
  <w:style w:type="paragraph" w:styleId="stbilgi">
    <w:name w:val="header"/>
    <w:basedOn w:val="Normal"/>
    <w:link w:val="stbilgiChar"/>
    <w:unhideWhenUsed/>
    <w:rsid w:val="005F16ED"/>
    <w:pPr>
      <w:tabs>
        <w:tab w:val="center" w:pos="4536"/>
        <w:tab w:val="right" w:pos="9072"/>
      </w:tabs>
    </w:pPr>
  </w:style>
  <w:style w:type="character" w:customStyle="1" w:styleId="stbilgiChar">
    <w:name w:val="Üstbilgi Char"/>
    <w:basedOn w:val="VarsaylanParagrafYazTipi"/>
    <w:link w:val="stbilgi"/>
    <w:rsid w:val="005F16ED"/>
    <w:rPr>
      <w:sz w:val="24"/>
      <w:szCs w:val="24"/>
    </w:rPr>
  </w:style>
  <w:style w:type="paragraph" w:styleId="Altbilgi">
    <w:name w:val="footer"/>
    <w:basedOn w:val="Normal"/>
    <w:link w:val="AltbilgiChar"/>
    <w:unhideWhenUsed/>
    <w:rsid w:val="005F16ED"/>
    <w:pPr>
      <w:tabs>
        <w:tab w:val="center" w:pos="4536"/>
        <w:tab w:val="right" w:pos="9072"/>
      </w:tabs>
    </w:pPr>
  </w:style>
  <w:style w:type="character" w:customStyle="1" w:styleId="AltbilgiChar">
    <w:name w:val="Altbilgi Char"/>
    <w:basedOn w:val="VarsaylanParagrafYazTipi"/>
    <w:link w:val="Altbilgi"/>
    <w:rsid w:val="005F16ED"/>
    <w:rPr>
      <w:sz w:val="24"/>
      <w:szCs w:val="24"/>
    </w:rPr>
  </w:style>
  <w:style w:type="paragraph" w:customStyle="1" w:styleId="Default">
    <w:name w:val="Default"/>
    <w:rsid w:val="000271CA"/>
    <w:pPr>
      <w:autoSpaceDE w:val="0"/>
      <w:autoSpaceDN w:val="0"/>
      <w:adjustRightInd w:val="0"/>
    </w:pPr>
    <w:rPr>
      <w:color w:val="000000"/>
      <w:sz w:val="24"/>
      <w:szCs w:val="24"/>
    </w:rPr>
  </w:style>
  <w:style w:type="character" w:customStyle="1" w:styleId="apple-converted-space">
    <w:name w:val="apple-converted-space"/>
    <w:basedOn w:val="VarsaylanParagrafYazTipi"/>
    <w:rsid w:val="0027055C"/>
  </w:style>
  <w:style w:type="paragraph" w:styleId="DipnotMetni">
    <w:name w:val="footnote text"/>
    <w:basedOn w:val="Normal"/>
    <w:link w:val="DipnotMetniChar"/>
    <w:uiPriority w:val="99"/>
    <w:semiHidden/>
    <w:unhideWhenUsed/>
    <w:rsid w:val="0027055C"/>
    <w:rPr>
      <w:rFonts w:asciiTheme="minorHAnsi" w:eastAsiaTheme="minorHAnsi" w:hAnsiTheme="minorHAnsi" w:cstheme="minorBidi"/>
      <w:noProof/>
      <w:sz w:val="20"/>
      <w:szCs w:val="20"/>
      <w:lang w:val="en-US" w:eastAsia="en-US"/>
    </w:rPr>
  </w:style>
  <w:style w:type="character" w:customStyle="1" w:styleId="DipnotMetniChar">
    <w:name w:val="Dipnot Metni Char"/>
    <w:basedOn w:val="VarsaylanParagrafYazTipi"/>
    <w:link w:val="DipnotMetni"/>
    <w:uiPriority w:val="99"/>
    <w:semiHidden/>
    <w:rsid w:val="0027055C"/>
    <w:rPr>
      <w:rFonts w:asciiTheme="minorHAnsi" w:eastAsiaTheme="minorHAnsi" w:hAnsiTheme="minorHAnsi" w:cstheme="minorBidi"/>
      <w:noProof/>
      <w:lang w:val="en-US" w:eastAsia="en-US"/>
    </w:rPr>
  </w:style>
  <w:style w:type="character" w:styleId="DipnotBavurusu">
    <w:name w:val="footnote reference"/>
    <w:basedOn w:val="VarsaylanParagrafYazTipi"/>
    <w:uiPriority w:val="99"/>
    <w:semiHidden/>
    <w:unhideWhenUsed/>
    <w:rsid w:val="0027055C"/>
    <w:rPr>
      <w:vertAlign w:val="superscript"/>
    </w:rPr>
  </w:style>
  <w:style w:type="paragraph" w:styleId="ListeParagraf">
    <w:name w:val="List Paragraph"/>
    <w:basedOn w:val="Normal"/>
    <w:uiPriority w:val="34"/>
    <w:qFormat/>
    <w:rsid w:val="008636B2"/>
    <w:pPr>
      <w:spacing w:after="160" w:line="252" w:lineRule="auto"/>
      <w:ind w:left="720"/>
      <w:contextualSpacing/>
    </w:pPr>
    <w:rPr>
      <w:rFonts w:ascii="Calibri" w:eastAsiaTheme="minorHAnsi" w:hAnsi="Calibri"/>
      <w:sz w:val="22"/>
      <w:szCs w:val="22"/>
      <w:lang w:eastAsia="en-US"/>
    </w:rPr>
  </w:style>
  <w:style w:type="paragraph" w:styleId="Altyaz">
    <w:name w:val="Subtitle"/>
    <w:basedOn w:val="Normal"/>
    <w:next w:val="Normal"/>
    <w:link w:val="AltyazChar"/>
    <w:qFormat/>
    <w:rsid w:val="0024685E"/>
    <w:pPr>
      <w:spacing w:after="60"/>
      <w:jc w:val="center"/>
      <w:outlineLvl w:val="1"/>
    </w:pPr>
    <w:rPr>
      <w:rFonts w:ascii="Cambria" w:hAnsi="Cambria"/>
    </w:rPr>
  </w:style>
  <w:style w:type="character" w:customStyle="1" w:styleId="AltyazChar">
    <w:name w:val="Altyazı Char"/>
    <w:basedOn w:val="VarsaylanParagrafYazTipi"/>
    <w:link w:val="Altyaz"/>
    <w:rsid w:val="0024685E"/>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6536">
      <w:bodyDiv w:val="1"/>
      <w:marLeft w:val="0"/>
      <w:marRight w:val="0"/>
      <w:marTop w:val="0"/>
      <w:marBottom w:val="0"/>
      <w:divBdr>
        <w:top w:val="none" w:sz="0" w:space="0" w:color="auto"/>
        <w:left w:val="none" w:sz="0" w:space="0" w:color="auto"/>
        <w:bottom w:val="none" w:sz="0" w:space="0" w:color="auto"/>
        <w:right w:val="none" w:sz="0" w:space="0" w:color="auto"/>
      </w:divBdr>
    </w:div>
    <w:div w:id="140078295">
      <w:bodyDiv w:val="1"/>
      <w:marLeft w:val="0"/>
      <w:marRight w:val="0"/>
      <w:marTop w:val="0"/>
      <w:marBottom w:val="0"/>
      <w:divBdr>
        <w:top w:val="none" w:sz="0" w:space="0" w:color="auto"/>
        <w:left w:val="none" w:sz="0" w:space="0" w:color="auto"/>
        <w:bottom w:val="none" w:sz="0" w:space="0" w:color="auto"/>
        <w:right w:val="none" w:sz="0" w:space="0" w:color="auto"/>
      </w:divBdr>
    </w:div>
    <w:div w:id="683166779">
      <w:bodyDiv w:val="1"/>
      <w:marLeft w:val="0"/>
      <w:marRight w:val="0"/>
      <w:marTop w:val="0"/>
      <w:marBottom w:val="0"/>
      <w:divBdr>
        <w:top w:val="none" w:sz="0" w:space="0" w:color="auto"/>
        <w:left w:val="none" w:sz="0" w:space="0" w:color="auto"/>
        <w:bottom w:val="none" w:sz="0" w:space="0" w:color="auto"/>
        <w:right w:val="none" w:sz="0" w:space="0" w:color="auto"/>
      </w:divBdr>
    </w:div>
    <w:div w:id="767047600">
      <w:bodyDiv w:val="1"/>
      <w:marLeft w:val="0"/>
      <w:marRight w:val="0"/>
      <w:marTop w:val="0"/>
      <w:marBottom w:val="0"/>
      <w:divBdr>
        <w:top w:val="none" w:sz="0" w:space="0" w:color="auto"/>
        <w:left w:val="none" w:sz="0" w:space="0" w:color="auto"/>
        <w:bottom w:val="none" w:sz="0" w:space="0" w:color="auto"/>
        <w:right w:val="none" w:sz="0" w:space="0" w:color="auto"/>
      </w:divBdr>
    </w:div>
    <w:div w:id="929698693">
      <w:bodyDiv w:val="1"/>
      <w:marLeft w:val="0"/>
      <w:marRight w:val="0"/>
      <w:marTop w:val="0"/>
      <w:marBottom w:val="0"/>
      <w:divBdr>
        <w:top w:val="none" w:sz="0" w:space="0" w:color="auto"/>
        <w:left w:val="none" w:sz="0" w:space="0" w:color="auto"/>
        <w:bottom w:val="none" w:sz="0" w:space="0" w:color="auto"/>
        <w:right w:val="none" w:sz="0" w:space="0" w:color="auto"/>
      </w:divBdr>
      <w:divsChild>
        <w:div w:id="1398212836">
          <w:marLeft w:val="0"/>
          <w:marRight w:val="0"/>
          <w:marTop w:val="0"/>
          <w:marBottom w:val="0"/>
          <w:divBdr>
            <w:top w:val="none" w:sz="0" w:space="0" w:color="auto"/>
            <w:left w:val="none" w:sz="0" w:space="0" w:color="auto"/>
            <w:bottom w:val="none" w:sz="0" w:space="0" w:color="auto"/>
            <w:right w:val="none" w:sz="0" w:space="0" w:color="auto"/>
          </w:divBdr>
        </w:div>
        <w:div w:id="180552679">
          <w:marLeft w:val="0"/>
          <w:marRight w:val="0"/>
          <w:marTop w:val="0"/>
          <w:marBottom w:val="0"/>
          <w:divBdr>
            <w:top w:val="none" w:sz="0" w:space="0" w:color="auto"/>
            <w:left w:val="none" w:sz="0" w:space="0" w:color="auto"/>
            <w:bottom w:val="none" w:sz="0" w:space="0" w:color="auto"/>
            <w:right w:val="none" w:sz="0" w:space="0" w:color="auto"/>
          </w:divBdr>
        </w:div>
        <w:div w:id="1135946373">
          <w:marLeft w:val="0"/>
          <w:marRight w:val="0"/>
          <w:marTop w:val="0"/>
          <w:marBottom w:val="0"/>
          <w:divBdr>
            <w:top w:val="none" w:sz="0" w:space="0" w:color="auto"/>
            <w:left w:val="none" w:sz="0" w:space="0" w:color="auto"/>
            <w:bottom w:val="none" w:sz="0" w:space="0" w:color="auto"/>
            <w:right w:val="none" w:sz="0" w:space="0" w:color="auto"/>
          </w:divBdr>
        </w:div>
        <w:div w:id="1361053621">
          <w:marLeft w:val="0"/>
          <w:marRight w:val="0"/>
          <w:marTop w:val="0"/>
          <w:marBottom w:val="0"/>
          <w:divBdr>
            <w:top w:val="none" w:sz="0" w:space="0" w:color="auto"/>
            <w:left w:val="none" w:sz="0" w:space="0" w:color="auto"/>
            <w:bottom w:val="none" w:sz="0" w:space="0" w:color="auto"/>
            <w:right w:val="none" w:sz="0" w:space="0" w:color="auto"/>
          </w:divBdr>
        </w:div>
        <w:div w:id="948973731">
          <w:marLeft w:val="0"/>
          <w:marRight w:val="0"/>
          <w:marTop w:val="0"/>
          <w:marBottom w:val="0"/>
          <w:divBdr>
            <w:top w:val="none" w:sz="0" w:space="0" w:color="auto"/>
            <w:left w:val="none" w:sz="0" w:space="0" w:color="auto"/>
            <w:bottom w:val="none" w:sz="0" w:space="0" w:color="auto"/>
            <w:right w:val="none" w:sz="0" w:space="0" w:color="auto"/>
          </w:divBdr>
        </w:div>
        <w:div w:id="2101367012">
          <w:marLeft w:val="0"/>
          <w:marRight w:val="0"/>
          <w:marTop w:val="0"/>
          <w:marBottom w:val="0"/>
          <w:divBdr>
            <w:top w:val="none" w:sz="0" w:space="0" w:color="auto"/>
            <w:left w:val="none" w:sz="0" w:space="0" w:color="auto"/>
            <w:bottom w:val="none" w:sz="0" w:space="0" w:color="auto"/>
            <w:right w:val="none" w:sz="0" w:space="0" w:color="auto"/>
          </w:divBdr>
        </w:div>
        <w:div w:id="1332492960">
          <w:marLeft w:val="0"/>
          <w:marRight w:val="0"/>
          <w:marTop w:val="0"/>
          <w:marBottom w:val="0"/>
          <w:divBdr>
            <w:top w:val="none" w:sz="0" w:space="0" w:color="auto"/>
            <w:left w:val="none" w:sz="0" w:space="0" w:color="auto"/>
            <w:bottom w:val="none" w:sz="0" w:space="0" w:color="auto"/>
            <w:right w:val="none" w:sz="0" w:space="0" w:color="auto"/>
          </w:divBdr>
        </w:div>
      </w:divsChild>
    </w:div>
    <w:div w:id="1012805599">
      <w:bodyDiv w:val="1"/>
      <w:marLeft w:val="0"/>
      <w:marRight w:val="0"/>
      <w:marTop w:val="0"/>
      <w:marBottom w:val="0"/>
      <w:divBdr>
        <w:top w:val="none" w:sz="0" w:space="0" w:color="auto"/>
        <w:left w:val="none" w:sz="0" w:space="0" w:color="auto"/>
        <w:bottom w:val="none" w:sz="0" w:space="0" w:color="auto"/>
        <w:right w:val="none" w:sz="0" w:space="0" w:color="auto"/>
      </w:divBdr>
    </w:div>
    <w:div w:id="1225070979">
      <w:bodyDiv w:val="1"/>
      <w:marLeft w:val="0"/>
      <w:marRight w:val="0"/>
      <w:marTop w:val="0"/>
      <w:marBottom w:val="0"/>
      <w:divBdr>
        <w:top w:val="none" w:sz="0" w:space="0" w:color="auto"/>
        <w:left w:val="none" w:sz="0" w:space="0" w:color="auto"/>
        <w:bottom w:val="none" w:sz="0" w:space="0" w:color="auto"/>
        <w:right w:val="none" w:sz="0" w:space="0" w:color="auto"/>
      </w:divBdr>
    </w:div>
    <w:div w:id="1246956827">
      <w:bodyDiv w:val="1"/>
      <w:marLeft w:val="0"/>
      <w:marRight w:val="0"/>
      <w:marTop w:val="0"/>
      <w:marBottom w:val="0"/>
      <w:divBdr>
        <w:top w:val="none" w:sz="0" w:space="0" w:color="auto"/>
        <w:left w:val="none" w:sz="0" w:space="0" w:color="auto"/>
        <w:bottom w:val="none" w:sz="0" w:space="0" w:color="auto"/>
        <w:right w:val="none" w:sz="0" w:space="0" w:color="auto"/>
      </w:divBdr>
    </w:div>
    <w:div w:id="1426343656">
      <w:bodyDiv w:val="1"/>
      <w:marLeft w:val="0"/>
      <w:marRight w:val="0"/>
      <w:marTop w:val="0"/>
      <w:marBottom w:val="0"/>
      <w:divBdr>
        <w:top w:val="none" w:sz="0" w:space="0" w:color="auto"/>
        <w:left w:val="none" w:sz="0" w:space="0" w:color="auto"/>
        <w:bottom w:val="none" w:sz="0" w:space="0" w:color="auto"/>
        <w:right w:val="none" w:sz="0" w:space="0" w:color="auto"/>
      </w:divBdr>
    </w:div>
    <w:div w:id="1535390276">
      <w:bodyDiv w:val="1"/>
      <w:marLeft w:val="0"/>
      <w:marRight w:val="0"/>
      <w:marTop w:val="0"/>
      <w:marBottom w:val="0"/>
      <w:divBdr>
        <w:top w:val="none" w:sz="0" w:space="0" w:color="auto"/>
        <w:left w:val="none" w:sz="0" w:space="0" w:color="auto"/>
        <w:bottom w:val="none" w:sz="0" w:space="0" w:color="auto"/>
        <w:right w:val="none" w:sz="0" w:space="0" w:color="auto"/>
      </w:divBdr>
    </w:div>
    <w:div w:id="1633558892">
      <w:bodyDiv w:val="1"/>
      <w:marLeft w:val="0"/>
      <w:marRight w:val="0"/>
      <w:marTop w:val="0"/>
      <w:marBottom w:val="0"/>
      <w:divBdr>
        <w:top w:val="none" w:sz="0" w:space="0" w:color="auto"/>
        <w:left w:val="none" w:sz="0" w:space="0" w:color="auto"/>
        <w:bottom w:val="none" w:sz="0" w:space="0" w:color="auto"/>
        <w:right w:val="none" w:sz="0" w:space="0" w:color="auto"/>
      </w:divBdr>
    </w:div>
    <w:div w:id="1651444031">
      <w:bodyDiv w:val="1"/>
      <w:marLeft w:val="0"/>
      <w:marRight w:val="0"/>
      <w:marTop w:val="0"/>
      <w:marBottom w:val="0"/>
      <w:divBdr>
        <w:top w:val="none" w:sz="0" w:space="0" w:color="auto"/>
        <w:left w:val="none" w:sz="0" w:space="0" w:color="auto"/>
        <w:bottom w:val="none" w:sz="0" w:space="0" w:color="auto"/>
        <w:right w:val="none" w:sz="0" w:space="0" w:color="auto"/>
      </w:divBdr>
    </w:div>
    <w:div w:id="1765148415">
      <w:bodyDiv w:val="1"/>
      <w:marLeft w:val="0"/>
      <w:marRight w:val="0"/>
      <w:marTop w:val="0"/>
      <w:marBottom w:val="0"/>
      <w:divBdr>
        <w:top w:val="none" w:sz="0" w:space="0" w:color="auto"/>
        <w:left w:val="none" w:sz="0" w:space="0" w:color="auto"/>
        <w:bottom w:val="none" w:sz="0" w:space="0" w:color="auto"/>
        <w:right w:val="none" w:sz="0" w:space="0" w:color="auto"/>
      </w:divBdr>
    </w:div>
    <w:div w:id="1774087235">
      <w:bodyDiv w:val="1"/>
      <w:marLeft w:val="0"/>
      <w:marRight w:val="0"/>
      <w:marTop w:val="0"/>
      <w:marBottom w:val="0"/>
      <w:divBdr>
        <w:top w:val="none" w:sz="0" w:space="0" w:color="auto"/>
        <w:left w:val="none" w:sz="0" w:space="0" w:color="auto"/>
        <w:bottom w:val="none" w:sz="0" w:space="0" w:color="auto"/>
        <w:right w:val="none" w:sz="0" w:space="0" w:color="auto"/>
      </w:divBdr>
      <w:divsChild>
        <w:div w:id="63644407">
          <w:marLeft w:val="0"/>
          <w:marRight w:val="0"/>
          <w:marTop w:val="0"/>
          <w:marBottom w:val="0"/>
          <w:divBdr>
            <w:top w:val="none" w:sz="0" w:space="0" w:color="auto"/>
            <w:left w:val="none" w:sz="0" w:space="0" w:color="auto"/>
            <w:bottom w:val="none" w:sz="0" w:space="0" w:color="auto"/>
            <w:right w:val="none" w:sz="0" w:space="0" w:color="auto"/>
          </w:divBdr>
        </w:div>
        <w:div w:id="1867911524">
          <w:marLeft w:val="0"/>
          <w:marRight w:val="0"/>
          <w:marTop w:val="0"/>
          <w:marBottom w:val="0"/>
          <w:divBdr>
            <w:top w:val="none" w:sz="0" w:space="0" w:color="auto"/>
            <w:left w:val="none" w:sz="0" w:space="0" w:color="auto"/>
            <w:bottom w:val="none" w:sz="0" w:space="0" w:color="auto"/>
            <w:right w:val="none" w:sz="0" w:space="0" w:color="auto"/>
          </w:divBdr>
        </w:div>
        <w:div w:id="784077962">
          <w:marLeft w:val="0"/>
          <w:marRight w:val="0"/>
          <w:marTop w:val="0"/>
          <w:marBottom w:val="0"/>
          <w:divBdr>
            <w:top w:val="none" w:sz="0" w:space="0" w:color="auto"/>
            <w:left w:val="none" w:sz="0" w:space="0" w:color="auto"/>
            <w:bottom w:val="none" w:sz="0" w:space="0" w:color="auto"/>
            <w:right w:val="none" w:sz="0" w:space="0" w:color="auto"/>
          </w:divBdr>
        </w:div>
        <w:div w:id="1924292497">
          <w:marLeft w:val="0"/>
          <w:marRight w:val="0"/>
          <w:marTop w:val="0"/>
          <w:marBottom w:val="0"/>
          <w:divBdr>
            <w:top w:val="none" w:sz="0" w:space="0" w:color="auto"/>
            <w:left w:val="none" w:sz="0" w:space="0" w:color="auto"/>
            <w:bottom w:val="none" w:sz="0" w:space="0" w:color="auto"/>
            <w:right w:val="none" w:sz="0" w:space="0" w:color="auto"/>
          </w:divBdr>
        </w:div>
        <w:div w:id="1665038991">
          <w:marLeft w:val="0"/>
          <w:marRight w:val="0"/>
          <w:marTop w:val="0"/>
          <w:marBottom w:val="0"/>
          <w:divBdr>
            <w:top w:val="none" w:sz="0" w:space="0" w:color="auto"/>
            <w:left w:val="none" w:sz="0" w:space="0" w:color="auto"/>
            <w:bottom w:val="none" w:sz="0" w:space="0" w:color="auto"/>
            <w:right w:val="none" w:sz="0" w:space="0" w:color="auto"/>
          </w:divBdr>
        </w:div>
      </w:divsChild>
    </w:div>
    <w:div w:id="1994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onfe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bakis@turkonfe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turkonfed.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turkonfed.org" TargetMode="External"/><Relationship Id="rId2" Type="http://schemas.openxmlformats.org/officeDocument/2006/relationships/hyperlink" Target="http://www.turkonfed.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Desktop\TurkonfedAntet2.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TurkonfedAntet2</Template>
  <TotalTime>276</TotalTime>
  <Pages>3</Pages>
  <Words>1150</Words>
  <Characters>6556</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ta</vt:lpstr>
    </vt:vector>
  </TitlesOfParts>
  <Company>Graphis</Company>
  <LinksUpToDate>false</LinksUpToDate>
  <CharactersWithSpaces>7691</CharactersWithSpaces>
  <SharedDoc>false</SharedDoc>
  <HLinks>
    <vt:vector size="12" baseType="variant">
      <vt:variant>
        <vt:i4>4718617</vt:i4>
      </vt:variant>
      <vt:variant>
        <vt:i4>6</vt:i4>
      </vt:variant>
      <vt:variant>
        <vt:i4>0</vt:i4>
      </vt:variant>
      <vt:variant>
        <vt:i4>5</vt:i4>
      </vt:variant>
      <vt:variant>
        <vt:lpwstr>http://www.turkonfed.org/</vt:lpwstr>
      </vt:variant>
      <vt:variant>
        <vt:lpwstr/>
      </vt:variant>
      <vt:variant>
        <vt:i4>6553679</vt:i4>
      </vt:variant>
      <vt:variant>
        <vt:i4>3</vt:i4>
      </vt:variant>
      <vt:variant>
        <vt:i4>0</vt:i4>
      </vt:variant>
      <vt:variant>
        <vt:i4>5</vt:i4>
      </vt:variant>
      <vt:variant>
        <vt:lpwstr>mailto:info@turkonfed.org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creator>SEKRETER</dc:creator>
  <cp:lastModifiedBy>TURKONFED_HBAKIS</cp:lastModifiedBy>
  <cp:revision>44</cp:revision>
  <cp:lastPrinted>2016-04-17T16:37:00Z</cp:lastPrinted>
  <dcterms:created xsi:type="dcterms:W3CDTF">2016-04-17T16:27:00Z</dcterms:created>
  <dcterms:modified xsi:type="dcterms:W3CDTF">2016-06-24T10:52:00Z</dcterms:modified>
</cp:coreProperties>
</file>