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98FB2" w14:textId="77777777" w:rsidR="00F11DDC" w:rsidRDefault="00F11DDC" w:rsidP="00A41A97"/>
    <w:p w14:paraId="2EBA6426" w14:textId="77777777" w:rsidR="00F11DDC" w:rsidRDefault="00F11DDC" w:rsidP="00A41A97"/>
    <w:p w14:paraId="3FA0E065" w14:textId="77777777" w:rsidR="00F11DDC" w:rsidRDefault="00F11DDC" w:rsidP="00A41A97"/>
    <w:p w14:paraId="741C1954" w14:textId="441DB91A" w:rsidR="00690E17" w:rsidRPr="00BF2C61" w:rsidRDefault="00F11DDC" w:rsidP="00BF2C61">
      <w:pPr>
        <w:ind w:left="-426" w:right="-426"/>
        <w:jc w:val="center"/>
        <w:rPr>
          <w:rFonts w:cs="Times New Roman"/>
          <w:b/>
          <w:sz w:val="24"/>
          <w:szCs w:val="24"/>
        </w:rPr>
      </w:pPr>
      <w:r w:rsidRPr="00BF2C61">
        <w:rPr>
          <w:rFonts w:cs="Times New Roman"/>
          <w:b/>
          <w:sz w:val="24"/>
          <w:szCs w:val="24"/>
        </w:rPr>
        <w:t>BASIN BÜLTENİ</w:t>
      </w:r>
      <w:r w:rsidR="009F4926" w:rsidRPr="00BF2C61">
        <w:rPr>
          <w:rFonts w:cs="Times New Roman"/>
          <w:b/>
          <w:sz w:val="24"/>
          <w:szCs w:val="24"/>
        </w:rPr>
        <w:tab/>
      </w:r>
      <w:r w:rsidR="009F4926" w:rsidRPr="00BF2C61">
        <w:rPr>
          <w:rFonts w:cs="Times New Roman"/>
          <w:b/>
          <w:sz w:val="24"/>
          <w:szCs w:val="24"/>
        </w:rPr>
        <w:tab/>
      </w:r>
      <w:r w:rsidR="009F4926" w:rsidRPr="00BF2C61">
        <w:rPr>
          <w:rFonts w:cs="Times New Roman"/>
          <w:b/>
          <w:sz w:val="24"/>
          <w:szCs w:val="24"/>
        </w:rPr>
        <w:tab/>
      </w:r>
      <w:r w:rsidR="009F4926" w:rsidRPr="00BF2C61">
        <w:rPr>
          <w:rFonts w:cs="Times New Roman"/>
          <w:b/>
          <w:sz w:val="24"/>
          <w:szCs w:val="24"/>
        </w:rPr>
        <w:tab/>
      </w:r>
      <w:r w:rsidR="009F4926" w:rsidRPr="00BF2C61">
        <w:rPr>
          <w:rFonts w:cs="Times New Roman"/>
          <w:b/>
          <w:sz w:val="24"/>
          <w:szCs w:val="24"/>
        </w:rPr>
        <w:tab/>
      </w:r>
      <w:r w:rsidR="009F4926" w:rsidRPr="00BF2C61">
        <w:rPr>
          <w:rFonts w:cs="Times New Roman"/>
          <w:b/>
          <w:sz w:val="24"/>
          <w:szCs w:val="24"/>
        </w:rPr>
        <w:tab/>
      </w:r>
      <w:r w:rsidR="009F4926" w:rsidRPr="00BF2C61">
        <w:rPr>
          <w:rFonts w:cs="Times New Roman"/>
          <w:b/>
          <w:sz w:val="24"/>
          <w:szCs w:val="24"/>
        </w:rPr>
        <w:tab/>
      </w:r>
      <w:r w:rsidR="009F4926" w:rsidRPr="00BF2C61">
        <w:rPr>
          <w:rFonts w:cs="Times New Roman"/>
          <w:b/>
          <w:sz w:val="24"/>
          <w:szCs w:val="24"/>
        </w:rPr>
        <w:tab/>
      </w:r>
      <w:r w:rsidRPr="00BF2C61">
        <w:rPr>
          <w:rFonts w:cs="Times New Roman"/>
          <w:b/>
          <w:sz w:val="24"/>
          <w:szCs w:val="24"/>
        </w:rPr>
        <w:tab/>
        <w:t xml:space="preserve">       </w:t>
      </w:r>
      <w:r w:rsidR="001A0871" w:rsidRPr="00BF2C61">
        <w:rPr>
          <w:rFonts w:cs="Times New Roman"/>
          <w:b/>
          <w:sz w:val="24"/>
          <w:szCs w:val="24"/>
        </w:rPr>
        <w:t xml:space="preserve"> </w:t>
      </w:r>
      <w:r w:rsidR="00410CFA">
        <w:rPr>
          <w:rFonts w:cs="Times New Roman"/>
          <w:b/>
          <w:sz w:val="24"/>
          <w:szCs w:val="24"/>
        </w:rPr>
        <w:t>14</w:t>
      </w:r>
      <w:r w:rsidRPr="00BF2C61">
        <w:rPr>
          <w:rFonts w:cs="Times New Roman"/>
          <w:b/>
          <w:sz w:val="24"/>
          <w:szCs w:val="24"/>
        </w:rPr>
        <w:t xml:space="preserve"> </w:t>
      </w:r>
      <w:r w:rsidR="000E4BBF" w:rsidRPr="00BF2C61">
        <w:rPr>
          <w:rFonts w:cs="Times New Roman"/>
          <w:b/>
          <w:sz w:val="24"/>
          <w:szCs w:val="24"/>
        </w:rPr>
        <w:t xml:space="preserve">Kasım </w:t>
      </w:r>
      <w:r w:rsidR="00A41A97" w:rsidRPr="00BF2C61">
        <w:rPr>
          <w:rFonts w:cs="Times New Roman"/>
          <w:b/>
          <w:sz w:val="24"/>
          <w:szCs w:val="24"/>
        </w:rPr>
        <w:t>2016</w:t>
      </w:r>
    </w:p>
    <w:p w14:paraId="29A8F071" w14:textId="7F3DA50A" w:rsidR="00AC5C22" w:rsidRPr="00E16F3A" w:rsidRDefault="00AC5C22" w:rsidP="00AC5C22">
      <w:pPr>
        <w:spacing w:after="0" w:line="240" w:lineRule="auto"/>
        <w:ind w:left="-425" w:right="-425"/>
        <w:jc w:val="center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0AE51A4" w14:textId="1FC98D5C" w:rsidR="00AC5C22" w:rsidRPr="008D0B5C" w:rsidRDefault="008D0B5C" w:rsidP="00AC5C22">
      <w:pPr>
        <w:spacing w:after="0" w:line="240" w:lineRule="auto"/>
        <w:ind w:left="-425" w:right="-425"/>
        <w:jc w:val="center"/>
        <w:rPr>
          <w:rFonts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8D0B5C">
        <w:rPr>
          <w:rFonts w:cs="Times New Roman"/>
          <w:b/>
          <w:color w:val="000000" w:themeColor="text1"/>
          <w:sz w:val="40"/>
          <w:szCs w:val="40"/>
          <w:shd w:val="clear" w:color="auto" w:fill="FFFFFF"/>
        </w:rPr>
        <w:t xml:space="preserve">TÜRKONFED SÜRDÜRÜLEBİLİR EKONOMİDE KADININ ROLÜ ZİRVESİ KADIN LİDERLERİ BULUŞTURDU </w:t>
      </w:r>
    </w:p>
    <w:p w14:paraId="1FEF6AE1" w14:textId="77777777" w:rsidR="00D25D89" w:rsidRDefault="00D25D89" w:rsidP="00D25D89">
      <w:pPr>
        <w:spacing w:after="0" w:line="20" w:lineRule="atLeast"/>
        <w:ind w:left="-425" w:right="-425"/>
        <w:jc w:val="center"/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5B153B61" w14:textId="77777777" w:rsidR="00CE0EAC" w:rsidRDefault="00B46653" w:rsidP="00BB5391">
      <w:pPr>
        <w:spacing w:after="120" w:line="240" w:lineRule="auto"/>
        <w:ind w:left="-425" w:right="-425"/>
        <w:jc w:val="center"/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TÜRKONFED</w:t>
      </w:r>
      <w:r w:rsidR="007C3911"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 tarafından </w:t>
      </w:r>
      <w:r w:rsidR="00410CFA"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bu yıl ilk kez düzenlenen </w:t>
      </w:r>
      <w:proofErr w:type="gramStart"/>
      <w:r w:rsidR="00410CFA"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Sürdü</w:t>
      </w:r>
      <w:r w:rsidR="00E843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rülebilir</w:t>
      </w:r>
      <w:proofErr w:type="gramEnd"/>
      <w:r w:rsidR="00E843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 Ekonomide Kadının </w:t>
      </w:r>
      <w:r w:rsidR="00410CFA"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Rolü Zirvesi,</w:t>
      </w:r>
      <w:r w:rsidR="00D25D89"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 Türkiye ve dünyadan iş ve sivil toplum dünyasının önde gelen çok sayıda kadın yöneticisini </w:t>
      </w:r>
      <w:r w:rsidR="00CE0EAC"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bir araya</w:t>
      </w:r>
      <w:r w:rsidR="00D25D89"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 getirdi.</w:t>
      </w:r>
    </w:p>
    <w:p w14:paraId="3AE64FD1" w14:textId="77777777" w:rsidR="00CE0EAC" w:rsidRDefault="00D25D89" w:rsidP="00BB5391">
      <w:pPr>
        <w:spacing w:after="120" w:line="240" w:lineRule="auto"/>
        <w:ind w:left="-425" w:right="-425"/>
        <w:jc w:val="center"/>
        <w:rPr>
          <w:b/>
          <w:sz w:val="26"/>
          <w:szCs w:val="26"/>
        </w:rPr>
      </w:pPr>
      <w:r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C6332D" w:rsidRPr="00D25D89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Kadının </w:t>
      </w:r>
      <w:r w:rsidR="00C6332D" w:rsidRPr="00D25D89">
        <w:rPr>
          <w:b/>
          <w:sz w:val="26"/>
          <w:szCs w:val="26"/>
        </w:rPr>
        <w:t>her alanda güçlendirilmesi,  top</w:t>
      </w:r>
      <w:r>
        <w:rPr>
          <w:b/>
          <w:sz w:val="26"/>
          <w:szCs w:val="26"/>
        </w:rPr>
        <w:t xml:space="preserve">lumsal cinsiyet eşitsizliğinin </w:t>
      </w:r>
      <w:r w:rsidR="00C6332D" w:rsidRPr="00D25D89">
        <w:rPr>
          <w:b/>
          <w:sz w:val="26"/>
          <w:szCs w:val="26"/>
        </w:rPr>
        <w:t>giderilmesi konuları</w:t>
      </w:r>
      <w:r w:rsidR="00C870DC" w:rsidRPr="00D25D89">
        <w:rPr>
          <w:b/>
          <w:sz w:val="26"/>
          <w:szCs w:val="26"/>
        </w:rPr>
        <w:t xml:space="preserve">nın ve çözüm önerilerinin </w:t>
      </w:r>
      <w:r>
        <w:rPr>
          <w:b/>
          <w:sz w:val="26"/>
          <w:szCs w:val="26"/>
        </w:rPr>
        <w:t>mercek altına alındığı z</w:t>
      </w:r>
      <w:r w:rsidR="00C6332D" w:rsidRPr="00D25D89">
        <w:rPr>
          <w:b/>
          <w:sz w:val="26"/>
          <w:szCs w:val="26"/>
        </w:rPr>
        <w:t>irve</w:t>
      </w:r>
      <w:r w:rsidR="008D0B5C">
        <w:rPr>
          <w:b/>
          <w:sz w:val="26"/>
          <w:szCs w:val="26"/>
        </w:rPr>
        <w:t xml:space="preserve">de konuşan TÜRKONFED Yönetim Kurulu Başkanı Tarkan </w:t>
      </w:r>
      <w:proofErr w:type="spellStart"/>
      <w:r w:rsidR="008D0B5C">
        <w:rPr>
          <w:b/>
          <w:sz w:val="26"/>
          <w:szCs w:val="26"/>
        </w:rPr>
        <w:t>Kadooğlu</w:t>
      </w:r>
      <w:proofErr w:type="spellEnd"/>
      <w:r w:rsidR="008D0B5C">
        <w:rPr>
          <w:b/>
          <w:sz w:val="26"/>
          <w:szCs w:val="26"/>
        </w:rPr>
        <w:t xml:space="preserve">, </w:t>
      </w:r>
      <w:proofErr w:type="spellStart"/>
      <w:r w:rsidR="008D0B5C">
        <w:rPr>
          <w:b/>
          <w:sz w:val="26"/>
          <w:szCs w:val="26"/>
        </w:rPr>
        <w:t>TÜRKONFED’in</w:t>
      </w:r>
      <w:proofErr w:type="spellEnd"/>
      <w:r w:rsidR="008D0B5C">
        <w:rPr>
          <w:b/>
          <w:sz w:val="26"/>
          <w:szCs w:val="26"/>
        </w:rPr>
        <w:t xml:space="preserve"> Türkiye’nin yalnızca en büyük KOBİ yapılanması değil </w:t>
      </w:r>
      <w:r w:rsidR="00BB5391">
        <w:rPr>
          <w:b/>
          <w:sz w:val="26"/>
          <w:szCs w:val="26"/>
        </w:rPr>
        <w:t xml:space="preserve">üyesi olan 31 kadın derneği ile </w:t>
      </w:r>
      <w:r w:rsidR="008D0B5C">
        <w:rPr>
          <w:b/>
          <w:sz w:val="26"/>
          <w:szCs w:val="26"/>
        </w:rPr>
        <w:t xml:space="preserve">aynı zamanda en büyük örgütlü kadın gücü olduğuna dikkat çekti. </w:t>
      </w:r>
    </w:p>
    <w:p w14:paraId="33A2D351" w14:textId="3090D52D" w:rsidR="00D25D89" w:rsidRPr="00BB5391" w:rsidRDefault="008D0B5C" w:rsidP="00BB5391">
      <w:pPr>
        <w:spacing w:after="120" w:line="240" w:lineRule="auto"/>
        <w:ind w:left="-425" w:right="-425"/>
        <w:jc w:val="center"/>
        <w:rPr>
          <w:color w:val="000000" w:themeColor="text1"/>
          <w:sz w:val="24"/>
          <w:szCs w:val="24"/>
        </w:rPr>
      </w:pPr>
      <w:r>
        <w:rPr>
          <w:b/>
          <w:sz w:val="26"/>
          <w:szCs w:val="26"/>
        </w:rPr>
        <w:t xml:space="preserve">TÜRKONFED İş Dünyasında Kadın Komisyonu Başkanı Prof. Dr. Yasemin Açık ise, 2017 yılını KADIN YILI ilan ettiklerini belirterek, </w:t>
      </w:r>
      <w:r w:rsidRPr="008D0B5C">
        <w:rPr>
          <w:b/>
          <w:sz w:val="26"/>
          <w:szCs w:val="26"/>
        </w:rPr>
        <w:t xml:space="preserve">yıl boyunca kadın konusunu en önemli gündem maddesi yapmak için çeşitli etkinlikler </w:t>
      </w:r>
      <w:r w:rsidR="00BB5391">
        <w:rPr>
          <w:b/>
          <w:sz w:val="26"/>
          <w:szCs w:val="26"/>
        </w:rPr>
        <w:t>yapacaklarını söyledi.</w:t>
      </w:r>
    </w:p>
    <w:p w14:paraId="6A07D6B4" w14:textId="57D4D6FB" w:rsidR="00D25D89" w:rsidRPr="00BB5391" w:rsidRDefault="00D25D89" w:rsidP="00AC5C22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Türk Girişim ve </w:t>
      </w:r>
      <w:r w:rsidRPr="009C0C4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İş Dünyası Konfederasyonu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0C4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(TÜRKONFED)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İş Dünyasında Kadın (İDK) Komisyonu ev sahipliğinde bu yıl ilk kez düzenlenen Sürdürülebilir Ekonomide Kadının Rolü Zirvesi, kadın li</w:t>
      </w:r>
      <w:r w:rsidR="00BB539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derleri İstanbul’da buluşturdu. </w:t>
      </w:r>
      <w:r w:rsidRPr="00572719">
        <w:rPr>
          <w:rFonts w:cs="Times New Roman"/>
          <w:color w:val="000000" w:themeColor="text1"/>
          <w:sz w:val="24"/>
          <w:szCs w:val="24"/>
        </w:rPr>
        <w:t xml:space="preserve">‘Toplumsal Cinsiyet Eşitliğini Sağlamada Özel Sektörün Rolü’, ‘Kadın Girişimciliği: Ekosistemin Parçası Olmak’ ve ‘Kadın Neden Güçlendirilmeli?’ </w:t>
      </w:r>
      <w:r>
        <w:rPr>
          <w:rFonts w:cs="Times New Roman"/>
          <w:color w:val="000000" w:themeColor="text1"/>
          <w:sz w:val="24"/>
          <w:szCs w:val="24"/>
        </w:rPr>
        <w:t>konulu oturumların düzenlendiği zirvenin açılış konuşmalarını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692A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TÜRKONFED Yönetim Kurulu Başkanı Tarkan </w:t>
      </w:r>
      <w:proofErr w:type="spellStart"/>
      <w:r w:rsidRPr="0051692A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Kadooğlu</w:t>
      </w:r>
      <w:proofErr w:type="spellEnd"/>
      <w:r w:rsidRPr="0051692A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TÜRKONFED İş Dünyasında Kadın Komisyonu Başkanı </w:t>
      </w:r>
      <w:r w:rsidR="00BB5391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Prof. Dr. </w:t>
      </w:r>
      <w:r w:rsidRPr="0051692A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Yasemin Açık </w:t>
      </w:r>
      <w:r w:rsidRPr="0051692A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ve </w:t>
      </w:r>
      <w:r w:rsidRPr="0051692A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Gaziantep Büyükşehir Belediyesi Başkanı Fatma Şahin</w:t>
      </w:r>
      <w:r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5D89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yaptı.</w:t>
      </w:r>
      <w:r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43DD107" w14:textId="19E39CC8" w:rsidR="007F2BA2" w:rsidRPr="007F2BA2" w:rsidRDefault="00CE0EAC" w:rsidP="007F2BA2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“TÜRKONFED TÜRKİYE’NİN EN BÜYÜK ÖRGÜTLÜ KADIN GÜCÜ” </w:t>
      </w:r>
    </w:p>
    <w:p w14:paraId="423079B1" w14:textId="0B806435" w:rsidR="007F2BA2" w:rsidRDefault="003022BC" w:rsidP="007F2BA2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>İDK Komisyonu aracılığıyla 2007</w:t>
      </w:r>
      <w:r w:rsidR="00BB5391"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 xml:space="preserve">’den beri </w:t>
      </w:r>
      <w:r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>k</w:t>
      </w:r>
      <w:r w:rsidR="0051692A" w:rsidRPr="00663997"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>adınların eğitime, çalışma hayatına ve siyasete katı</w:t>
      </w:r>
      <w:r w:rsidR="00BB5391"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 xml:space="preserve">lımını teşvik edecek </w:t>
      </w:r>
      <w:r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 xml:space="preserve">çalışmalar yaptıklarını anlatan </w:t>
      </w:r>
      <w:r w:rsidR="00663997" w:rsidRPr="00663997">
        <w:rPr>
          <w:rStyle w:val="apple-converted-space"/>
          <w:rFonts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TÜRKONFED Yönetim Kurulu Başkanı Tarkan </w:t>
      </w:r>
      <w:proofErr w:type="spellStart"/>
      <w:r w:rsidR="00663997" w:rsidRPr="00663997">
        <w:rPr>
          <w:rStyle w:val="apple-converted-space"/>
          <w:rFonts w:cs="Times New Roman"/>
          <w:b/>
          <w:iCs/>
          <w:color w:val="000000" w:themeColor="text1"/>
          <w:sz w:val="24"/>
          <w:szCs w:val="24"/>
          <w:shd w:val="clear" w:color="auto" w:fill="FFFFFF"/>
        </w:rPr>
        <w:t>Kadooğlu</w:t>
      </w:r>
      <w:proofErr w:type="spellEnd"/>
      <w:r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663997" w:rsidRPr="00663997">
        <w:rPr>
          <w:rStyle w:val="apple-converted-space"/>
          <w:rFonts w:cs="Times New Roman"/>
          <w:iCs/>
          <w:color w:val="000000" w:themeColor="text1"/>
          <w:sz w:val="24"/>
          <w:szCs w:val="24"/>
          <w:shd w:val="clear" w:color="auto" w:fill="FFFFFF"/>
        </w:rPr>
        <w:t>“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TÜRKONFED </w:t>
      </w:r>
      <w:r w:rsidR="00663997" w:rsidRPr="0051692A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Türkiye’nin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yalnız</w:t>
      </w:r>
      <w:r w:rsidR="00BB539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ca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3997" w:rsidRPr="0051692A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en büyük KOBİ yapılanmasına sahip iş dünyası </w:t>
      </w:r>
      <w:r w:rsid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örgütü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değil a</w:t>
      </w:r>
      <w:r w:rsidR="00663997" w:rsidRPr="0051692A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ynı zamanda üye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si olan 31 kadın derneği ile </w:t>
      </w:r>
      <w:r w:rsidR="00663997" w:rsidRPr="0051692A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en büyük örgütlü </w:t>
      </w:r>
      <w:r w:rsidR="007F2BA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kadın gücüdür. </w:t>
      </w:r>
      <w:r w:rsidR="00663997"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Federasyon ve derneklerimizin yöneticiler</w:t>
      </w:r>
      <w:r w:rsidR="00BB539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inin birçoğunun da kadın olması </w:t>
      </w:r>
      <w:r w:rsidR="00663997"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gurur duyduğumuz bir tablodur. Çünkü gelişmiş bir ekonomi ve demokrasi; iş dünyasında kadın istihdamının artırılmasına, kadına yönelik şiddetin son bulmasına, kadının toplumsal statüsünün yükseltilmesine bağlıdır</w:t>
      </w:r>
      <w:r w:rsidR="007F2BA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” dedi. </w:t>
      </w:r>
      <w:r w:rsidR="00663997"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CDE1266" w14:textId="77777777" w:rsidR="00AC5C22" w:rsidRDefault="00AC5C22" w:rsidP="007F2BA2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6E74CC36" w14:textId="77777777" w:rsidR="00AC5C22" w:rsidRDefault="00AC5C22" w:rsidP="007F2BA2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7916783C" w14:textId="77777777" w:rsidR="00C6332D" w:rsidRDefault="00C6332D" w:rsidP="00805211">
      <w:pPr>
        <w:spacing w:after="120" w:line="276" w:lineRule="auto"/>
        <w:ind w:right="-425"/>
        <w:jc w:val="both"/>
        <w:rPr>
          <w:sz w:val="24"/>
          <w:szCs w:val="24"/>
        </w:rPr>
      </w:pPr>
    </w:p>
    <w:p w14:paraId="652E6470" w14:textId="77777777" w:rsidR="00C6332D" w:rsidRDefault="00C6332D" w:rsidP="00805211">
      <w:pPr>
        <w:spacing w:after="120" w:line="276" w:lineRule="auto"/>
        <w:ind w:right="-425"/>
        <w:jc w:val="both"/>
        <w:rPr>
          <w:sz w:val="24"/>
          <w:szCs w:val="24"/>
        </w:rPr>
      </w:pPr>
    </w:p>
    <w:p w14:paraId="6FEACC5F" w14:textId="77777777" w:rsidR="00BB5391" w:rsidRDefault="00BB5391" w:rsidP="00805211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6E90478" w14:textId="77777777" w:rsidR="00BB5391" w:rsidRDefault="00BB5391" w:rsidP="00805211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21F419" w14:textId="67F53415" w:rsidR="00805211" w:rsidRPr="00805211" w:rsidRDefault="00CE0EAC" w:rsidP="00805211">
      <w:pPr>
        <w:spacing w:after="120" w:line="276" w:lineRule="auto"/>
        <w:ind w:left="-425" w:right="-425"/>
        <w:jc w:val="both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“TÜRKİYE’DE KADIN İSTİHDAMI KONUSUNDA GELİŞMELER VAR AMA YETERLİ DEĞİL”</w:t>
      </w:r>
    </w:p>
    <w:p w14:paraId="4427FD67" w14:textId="78E008F7" w:rsidR="00C6332D" w:rsidRDefault="00663997" w:rsidP="00C6332D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Cinsiyet eşitliği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ni hayatın her alanında sağlamanın Türkiye’nin</w:t>
      </w:r>
      <w:r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sosyo</w:t>
      </w:r>
      <w:proofErr w:type="spellEnd"/>
      <w:r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-ekonomik kalkınması açısından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vazgeçilmez bir öneme sahip olduğunu ifade eden </w:t>
      </w:r>
      <w:proofErr w:type="spellStart"/>
      <w:r w:rsidRPr="007F2BA2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Kadooğlu</w:t>
      </w:r>
      <w:proofErr w:type="spellEnd"/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: “</w:t>
      </w:r>
      <w:r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Uluslararası yönetim danışmanlığı şirketi </w:t>
      </w:r>
      <w:proofErr w:type="spellStart"/>
      <w:r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McKinsey’in</w:t>
      </w:r>
      <w:proofErr w:type="spellEnd"/>
      <w:r w:rsidR="00BB539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son raporuna göre, 2025’e </w:t>
      </w:r>
      <w:r w:rsidRPr="0066399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kadar kadınların ekonomik hayata erkeklerle eşit katılımının sağlanması halinde küresel çapta toplam GSYH’de yüzde 11’lik artış öngörülüyor.</w:t>
      </w:r>
      <w:r w:rsidR="0080521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539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Ülkemizde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her ne k</w:t>
      </w:r>
      <w:r w:rsidR="00BB539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adar kadın istihdamı konusunda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öne</w:t>
      </w:r>
      <w:r w:rsidR="003022B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mli gelişmeler yaşanmış olsa da 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uluslararası araştırmalar Türkiye’nin </w:t>
      </w:r>
      <w:r w:rsidR="00BB539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hala 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hak ettiği yerde olmadığını gözler önüne seriyor.</w:t>
      </w:r>
      <w:r w:rsidR="007F2BA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Dünya Ekonomik Forumu Toplumsal Cinsiyet Uçurumu Endeksi 2015 yılı verilerine göre, Türkiye, kadınların işgücüne katılı</w:t>
      </w:r>
      <w:r w:rsidR="00BB539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mında 145 ülke arasında 131. </w:t>
      </w:r>
      <w:r w:rsid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sırada yer alıyor. </w:t>
      </w:r>
      <w:r w:rsidR="00F43C87" w:rsidRP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Bu durum ülkemizin kalkınmasının önündek</w:t>
      </w:r>
      <w:r w:rsid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i en önemli engellerden biridir</w:t>
      </w:r>
      <w:r w:rsidR="00C6332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6332D" w:rsidRPr="00C6332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Kadının ekonomiye güç katacağı, refahın anahtarının</w:t>
      </w:r>
      <w:r w:rsidR="00C6332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kadında olduğu unutulmamalıdır</w:t>
      </w:r>
      <w:r w:rsidR="007F2BA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2706A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diye konuştu.</w:t>
      </w:r>
      <w:r w:rsid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F4533E9" w14:textId="2645001C" w:rsidR="00B41344" w:rsidRPr="00F43C87" w:rsidRDefault="00CE0EAC" w:rsidP="00F43C87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“SÜRDÜRÜLEBİLİR KALKINMA İÇİN KADINLARIN İŞ GÜCÜNE KATILIMI ŞART” </w:t>
      </w:r>
    </w:p>
    <w:p w14:paraId="1AD7CE58" w14:textId="7F13B8BB" w:rsidR="00805211" w:rsidRDefault="00805211" w:rsidP="00F43C87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ür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dürülebilir kalkınman</w:t>
      </w:r>
      <w:r w:rsidR="006038F3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ın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toplumun</w:t>
      </w:r>
      <w:r w:rsidR="006038F3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yarısını oluşturan kadınların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sosyal, ekonomik, siyasal ve kültürel alanlarda da</w:t>
      </w:r>
      <w:r w:rsidR="003022B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ha fazla yer alması, karar 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mekanizmalarına </w:t>
      </w:r>
      <w:r w:rsidR="003022B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daha çok katılmaları ile mümkün olacağını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2BA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belirten </w:t>
      </w:r>
      <w:r w:rsidRPr="00805211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TÜRKONFED İş Dünyasında Kadın Komisyonu Başkanı </w:t>
      </w:r>
      <w:r w:rsidR="007F2BA2" w:rsidRPr="00805211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P</w:t>
      </w:r>
      <w:r w:rsidR="007F2BA2" w:rsidRPr="00F43C87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rof. Dr. Yasemin Açık:</w:t>
      </w:r>
      <w:r w:rsidR="007F2BA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Kadınların iş gücüne katı</w:t>
      </w:r>
      <w:r w:rsidR="003022B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lım oranı küresel ölçekte yüzde </w:t>
      </w:r>
      <w:r w:rsid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50, AB ortalamasında ise yüzde 70 seviyesinde.</w:t>
      </w:r>
      <w:r w:rsidR="00F43C87">
        <w:rPr>
          <w:rStyle w:val="apple-converted-space"/>
        </w:rPr>
        <w:t xml:space="preserve"> </w:t>
      </w:r>
      <w:r w:rsid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Oysa ülkemizde </w:t>
      </w:r>
      <w:r w:rsidR="00B41344"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bu oran </w:t>
      </w:r>
      <w:r w:rsidR="007F2BA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yalnızca </w:t>
      </w:r>
      <w:r w:rsidR="003022B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yüzde </w:t>
      </w:r>
      <w:r w:rsidR="007F2BA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32. A</w:t>
      </w:r>
      <w:r w:rsid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yrıca</w:t>
      </w:r>
      <w:r w:rsidR="003022B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2BA2"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Türkiye</w:t>
      </w:r>
      <w:r w:rsidR="003022B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genelinde</w:t>
      </w:r>
      <w:r w:rsidR="00B41344">
        <w:rPr>
          <w:rStyle w:val="apple-converted-space"/>
        </w:rPr>
        <w:t xml:space="preserve"> </w:t>
      </w:r>
      <w:r w:rsidR="003022B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işverenlerin yalnızca yüzde 8’inin ve her 100 girişimciden </w:t>
      </w:r>
      <w:r w:rsidR="00B41344"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sadece 9’unun kadın olması, ülke ekonomisinin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1344"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küresel rekabet gücünü de baskı altında tutmaktadır.</w:t>
      </w:r>
      <w:r w:rsid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Gayrisafi Yurtiçi H</w:t>
      </w:r>
      <w:r w:rsidR="00F43C87" w:rsidRP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asıla’nın artması ve ülkemizin 2023 hedeflerine ulaşması için; kadınların işgücüne katılım oranının yüzde 50’ler seviyesine </w:t>
      </w:r>
      <w:r w:rsidR="002706A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çıkması, kadın girişimciliğinin </w:t>
      </w:r>
      <w:r w:rsidR="00F43C87" w:rsidRP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teşvik edil</w:t>
      </w:r>
      <w:r w:rsidR="002706A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mesi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gerek</w:t>
      </w:r>
      <w:r w:rsidR="002706A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iyor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” dedi. </w:t>
      </w:r>
    </w:p>
    <w:p w14:paraId="5019EFEA" w14:textId="1E67F342" w:rsidR="002706AD" w:rsidRDefault="00CE0EAC" w:rsidP="00805211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“AYNI İŞİ YAPAN KADIN 1 DOLAR, ERKEK 2, 56 DOLAR KAZANIYOR”</w:t>
      </w:r>
    </w:p>
    <w:p w14:paraId="6EFBE8B2" w14:textId="77777777" w:rsidR="00157271" w:rsidRDefault="002706AD" w:rsidP="00F22EC0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6038F3" w:rsidRPr="00AC5C2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adınların eğitim düzeyi yükseldikçe işgücüne katılma oranlarının da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arttığını vurgulayan Açık</w:t>
      </w:r>
      <w:r w:rsidR="00BB539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şunları söyledi: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r w:rsidR="006038F3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Ülkemizde </w:t>
      </w:r>
      <w:r w:rsidR="00F43C87" w:rsidRP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okuma yazma bilmeyen ka</w:t>
      </w:r>
      <w:r w:rsidR="0015727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dın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oranı erkeklerden 5 kat daha fazla</w:t>
      </w:r>
      <w:r w:rsidR="00F43C87" w:rsidRP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43C87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Ayrıca kadınlar </w:t>
      </w:r>
      <w:r w:rsidR="00F43C87" w:rsidRPr="00AC5C2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tüm eğitim düzeylerinde aynı işi yapan erkeklere göre daha düşük ücret al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ıyor. </w:t>
      </w:r>
      <w:r w:rsidR="006038F3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Dünya Ekonomik Forumu 2015 Küresel Toplumsal Cinsiyet Eşitsizliği R</w:t>
      </w:r>
      <w:r w:rsidR="00F43C87" w:rsidRPr="00AC5C2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aporu’na göre, </w:t>
      </w:r>
      <w:r w:rsidR="00F43C87" w:rsidRPr="00AC5C22">
        <w:rPr>
          <w:rStyle w:val="apple-converted-space"/>
        </w:rPr>
        <w:t xml:space="preserve"> </w:t>
      </w:r>
      <w:r w:rsidR="006038F3" w:rsidRPr="00AC5C2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Türkiye’de</w:t>
      </w:r>
      <w:r w:rsidR="00F43C87" w:rsidRPr="00AC5C2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bir kadı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nın kazandığı 1 dolara karşılık</w:t>
      </w:r>
      <w:r w:rsidR="00F43C87" w:rsidRPr="00AC5C2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aynı işi yapan bir</w:t>
      </w:r>
      <w:r w:rsidR="0015727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erkek, 2,56 dolar kazanıyor</w:t>
      </w:r>
      <w:r w:rsidR="00F43C87" w:rsidRPr="00AC5C22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5727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Halbuki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F22EC0" w:rsidRP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adınların toplumun tüm alanlarında ve karar alma mekanizmalarında etkin bi</w:t>
      </w:r>
      <w:r w:rsidR="0015727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r şekilde yer alabilmeleri için</w:t>
      </w:r>
      <w:r w:rsidR="00F22EC0" w:rsidRP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kadın </w:t>
      </w:r>
      <w:r w:rsid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emeğine vasıf kazandırılması gerek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iyor. </w:t>
      </w:r>
      <w:r w:rsid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Ü</w:t>
      </w:r>
      <w:r w:rsidR="00F22EC0" w:rsidRP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st düzey mesleklerde her iki cinsiyete eşit fırsat ve yer verilmesi, cinsiyete dayalı ayrımcılığın yapılmasına izin verilmemesi ve kadının güçlendirilmesi için; tüm kamu kurum ve kuruluşları ile özel sektör, STK’lar, meslek örgütleri ve iş dünyasının, sektörler arası iş birliği çerçevesinde, ekip-takım ruhuyla mücadele etm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esine ihtiyaç var</w:t>
      </w:r>
      <w:r w:rsidR="00F22EC0" w:rsidRP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Bu no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ktada, TÜRKONFED İş Dünyasında K</w:t>
      </w:r>
      <w:r w:rsid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adın K</w:t>
      </w:r>
      <w:r w:rsidR="00F22EC0"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omisyonu</w:t>
      </w:r>
      <w:r w:rsid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olarak k</w:t>
      </w:r>
      <w:r w:rsidR="00F22EC0"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adının toplumdaki statüsünün iyileştirilmesi,  toplumsal cinsi</w:t>
      </w:r>
      <w:r w:rsid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yet </w:t>
      </w:r>
    </w:p>
    <w:p w14:paraId="0ECCA174" w14:textId="77777777" w:rsidR="00157271" w:rsidRDefault="00157271" w:rsidP="00F22EC0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403B4097" w14:textId="77777777" w:rsidR="00157271" w:rsidRDefault="00157271" w:rsidP="00F22EC0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2A059827" w14:textId="77777777" w:rsidR="00157271" w:rsidRDefault="00157271" w:rsidP="00F22EC0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3E4D86FF" w14:textId="77777777" w:rsidR="00157271" w:rsidRDefault="00157271" w:rsidP="00F22EC0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3F4EE76E" w14:textId="77777777" w:rsidR="00CE0EAC" w:rsidRDefault="00CE0EAC" w:rsidP="00362856">
      <w:pPr>
        <w:spacing w:after="120" w:line="240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14:paraId="4AC50043" w14:textId="7C9FB1C1" w:rsidR="00F22EC0" w:rsidRPr="00362856" w:rsidRDefault="00F22EC0" w:rsidP="00362856">
      <w:pPr>
        <w:spacing w:after="120" w:line="240" w:lineRule="auto"/>
        <w:ind w:left="-425" w:right="-425"/>
        <w:jc w:val="both"/>
        <w:rPr>
          <w:rStyle w:val="apple-converted-space"/>
          <w:color w:val="000000" w:themeColor="text1"/>
          <w:sz w:val="24"/>
          <w:szCs w:val="24"/>
        </w:rPr>
      </w:pPr>
      <w:proofErr w:type="gramStart"/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eşitsizliğinin</w:t>
      </w:r>
      <w:proofErr w:type="gramEnd"/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giderilmesi, 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kadı</w:t>
      </w:r>
      <w:r w:rsidR="002706AD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nın ekonomik ve sosyal yaşamda 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hak ettiği yere ulaşması iç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in sürdürdüğümüz çabalarla</w:t>
      </w:r>
      <w:r w:rsidRPr="00B4134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öncü bir rol üstlenmeye devam edeceğiz.</w:t>
      </w:r>
      <w:r w:rsidR="00157271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Bunun için de </w:t>
      </w:r>
      <w:r w:rsidR="00157271" w:rsidRPr="00157271">
        <w:rPr>
          <w:color w:val="000000" w:themeColor="text1"/>
          <w:sz w:val="24"/>
          <w:szCs w:val="24"/>
        </w:rPr>
        <w:t>İ</w:t>
      </w:r>
      <w:r w:rsidR="00157271">
        <w:rPr>
          <w:color w:val="000000" w:themeColor="text1"/>
          <w:sz w:val="24"/>
          <w:szCs w:val="24"/>
        </w:rPr>
        <w:t>ş Dünyasında Kadın Komisyonu’muzun</w:t>
      </w:r>
      <w:r w:rsidR="00157271" w:rsidRPr="00157271">
        <w:rPr>
          <w:color w:val="000000" w:themeColor="text1"/>
          <w:sz w:val="24"/>
          <w:szCs w:val="24"/>
        </w:rPr>
        <w:t xml:space="preserve"> kuruluşunun 10. yılı olan 2017 yılını </w:t>
      </w:r>
      <w:r w:rsidR="00157271" w:rsidRPr="00157271">
        <w:rPr>
          <w:b/>
          <w:color w:val="000000" w:themeColor="text1"/>
          <w:sz w:val="24"/>
          <w:szCs w:val="24"/>
        </w:rPr>
        <w:t>“KADIN YILI”</w:t>
      </w:r>
      <w:r w:rsidR="00157271" w:rsidRPr="00157271">
        <w:rPr>
          <w:color w:val="000000" w:themeColor="text1"/>
          <w:sz w:val="24"/>
          <w:szCs w:val="24"/>
        </w:rPr>
        <w:t xml:space="preserve"> ilan etti</w:t>
      </w:r>
      <w:r w:rsidR="00157271">
        <w:rPr>
          <w:color w:val="000000" w:themeColor="text1"/>
          <w:sz w:val="24"/>
          <w:szCs w:val="24"/>
        </w:rPr>
        <w:t>k</w:t>
      </w:r>
      <w:r w:rsidR="00157271" w:rsidRPr="00157271">
        <w:rPr>
          <w:color w:val="000000" w:themeColor="text1"/>
          <w:sz w:val="24"/>
          <w:szCs w:val="24"/>
        </w:rPr>
        <w:t>.</w:t>
      </w:r>
      <w:r w:rsidR="00157271">
        <w:rPr>
          <w:color w:val="000000" w:themeColor="text1"/>
          <w:sz w:val="24"/>
          <w:szCs w:val="24"/>
        </w:rPr>
        <w:t xml:space="preserve"> </w:t>
      </w:r>
      <w:r w:rsidR="00157271" w:rsidRPr="00157271">
        <w:rPr>
          <w:color w:val="000000" w:themeColor="text1"/>
          <w:sz w:val="24"/>
          <w:szCs w:val="24"/>
        </w:rPr>
        <w:t xml:space="preserve">TÜRKONFED </w:t>
      </w:r>
      <w:r w:rsidR="00157271">
        <w:rPr>
          <w:color w:val="000000" w:themeColor="text1"/>
          <w:sz w:val="24"/>
          <w:szCs w:val="24"/>
        </w:rPr>
        <w:t xml:space="preserve">olarak bu kapsamda yıl </w:t>
      </w:r>
      <w:r w:rsidR="00157271" w:rsidRPr="00157271">
        <w:rPr>
          <w:color w:val="000000" w:themeColor="text1"/>
          <w:sz w:val="24"/>
          <w:szCs w:val="24"/>
        </w:rPr>
        <w:t xml:space="preserve">boyunca kadın konusunu en önemli gündem maddesi yapmak için çeşitli etkinlikler </w:t>
      </w:r>
      <w:r w:rsidR="00157271">
        <w:rPr>
          <w:color w:val="000000" w:themeColor="text1"/>
          <w:sz w:val="24"/>
          <w:szCs w:val="24"/>
        </w:rPr>
        <w:t xml:space="preserve">yapacağız.” </w:t>
      </w:r>
    </w:p>
    <w:p w14:paraId="3D8B2227" w14:textId="1A198FA5" w:rsidR="00F22EC0" w:rsidRPr="00362856" w:rsidRDefault="00CE0EAC" w:rsidP="00F22EC0">
      <w:pPr>
        <w:spacing w:after="120" w:line="276" w:lineRule="auto"/>
        <w:ind w:left="-425" w:right="-425"/>
        <w:jc w:val="both"/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“</w:t>
      </w:r>
      <w:r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SÜRDÜRÜLEBİLİR KALKINMA İÇİN </w:t>
      </w:r>
      <w:r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KADIN-ERKEK EŞİTLİĞİNİN ÖZÜMSENMESİ LAZIM”</w:t>
      </w:r>
    </w:p>
    <w:p w14:paraId="01679ECC" w14:textId="058F2CDF" w:rsidR="00362856" w:rsidRPr="00362856" w:rsidRDefault="00903684" w:rsidP="00B64C4F">
      <w:pPr>
        <w:spacing w:after="120" w:line="240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Bugün bütün dünyanın sürdürülebilir kalkınma konusu üzerinde çabaladığını belirten </w:t>
      </w:r>
      <w:r w:rsidR="00F22EC0" w:rsidRPr="00903684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Gaziantep Büyükşehir Belediye</w:t>
      </w:r>
      <w:r w:rsidR="00416170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si</w:t>
      </w:r>
      <w:r w:rsidR="00F22EC0" w:rsidRPr="00903684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Başkanı Fatma Şahin: </w:t>
      </w:r>
      <w:r w:rsidR="00F22EC0"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Kafa 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gücünün öne çıktığı yeni düzen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de yerimizi almamız için toplumun yarısını oluşturan kadınların potansiyellerinden yararlanmamız çok büyük önem taşıyor.</w:t>
      </w:r>
      <w:r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n büyük gücümüz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olan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yetişmiş insan gücüne bakt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ığımızda da,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Türkiye’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nin 79 milyonluk nüfusunun merkezine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kadını almamız ve kadının önündeki bütün eng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elleri kaldırmamız gerekiyor. Ancak bu şekilde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Cumhuriyetin 100. 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y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ılı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nda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dünyanın 10.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ekonomi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si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olma hedefine v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2071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hedeflerine ulaşabiliriz.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Kadınların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sürdürülebili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r kalkınmanın içinde olabilmesi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önce kadın-erkek eşitliğinin özümsenmesi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ne bağlı.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Bunun için de, kadının bir birey olarak her noktada yetiştirilmesi ve erkeklerdeki zihinsel dönüşümün hayata geçirilmesi gerekiyor. 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adının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hayatın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her alan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ın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da eşit 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yer alması için </w:t>
      </w:r>
      <w:r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en önemli 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gereklilikler eğitimde fırsat eşitliği, sağlık ve istihdam.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Eğitim ve sağlık konusunda bilinçli bir kadının 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güçlü alanlarını görmesi,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kuvvetlendirilmesi 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için istihdam edilmesi 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gerekiyor. Kadını merkeze koyarak teşvik etmek, sisteme dahil etmek 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önem taşıyor</w:t>
      </w:r>
      <w:r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362856"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u hedefe ulaşma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da</w:t>
      </w:r>
      <w:r w:rsidR="00362856" w:rsidRPr="00903684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Türkiye için çalışan, Türkiye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için üreten </w:t>
      </w:r>
      <w:proofErr w:type="spellStart"/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TÜRKONFED’e</w:t>
      </w:r>
      <w:proofErr w:type="spellEnd"/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4C4F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‘Sürdürülebilir Ekonomide K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adının Rolü Zirvesi’ni düzenledikleri için teşekkür ediyorum” dedi. </w:t>
      </w:r>
    </w:p>
    <w:p w14:paraId="1F39727B" w14:textId="52A353DD" w:rsidR="0051692A" w:rsidRPr="00C870DC" w:rsidRDefault="00CE0EAC" w:rsidP="00C870DC">
      <w:pPr>
        <w:spacing w:after="120" w:line="276" w:lineRule="auto"/>
        <w:ind w:left="-425" w:right="-425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ZİRVEYE YOĞUN İLGİ  </w:t>
      </w:r>
    </w:p>
    <w:p w14:paraId="0C81F39B" w14:textId="18FB0F11" w:rsidR="00C870DC" w:rsidRPr="00362856" w:rsidRDefault="00410CFA" w:rsidP="00362856">
      <w:pPr>
        <w:spacing w:after="120" w:line="240" w:lineRule="auto"/>
        <w:ind w:left="-425" w:right="-425"/>
        <w:jc w:val="both"/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11DD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Sürdürülebilir Ekonomide Kadının Rolü</w:t>
      </w:r>
      <w:r w:rsidR="00F22EC0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Zirvesi</w:t>
      </w:r>
      <w:r w:rsidR="00E16F3A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’ne</w:t>
      </w:r>
      <w:r w:rsidR="00C870D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aralarında </w:t>
      </w:r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Nur Ger, Nilüfer Çağatay, </w:t>
      </w:r>
      <w:proofErr w:type="spellStart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Liel</w:t>
      </w:r>
      <w:proofErr w:type="spellEnd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Even</w:t>
      </w:r>
      <w:proofErr w:type="spellEnd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Zohar</w:t>
      </w:r>
      <w:proofErr w:type="spellEnd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Lalla </w:t>
      </w:r>
      <w:proofErr w:type="spellStart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Oumnia</w:t>
      </w:r>
      <w:proofErr w:type="spellEnd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Sbai</w:t>
      </w:r>
      <w:proofErr w:type="spellEnd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El </w:t>
      </w:r>
      <w:proofErr w:type="spellStart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Hassani</w:t>
      </w:r>
      <w:proofErr w:type="spellEnd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Demet Özdemir, Gamze Cizreli, Leyla Alaton, Sanem Oktar, Zeynep Bodur Okyay, Hülya Gedik Sadıklar ve </w:t>
      </w:r>
      <w:proofErr w:type="spellStart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Ganire</w:t>
      </w:r>
      <w:proofErr w:type="spellEnd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2EC0" w:rsidRPr="00362856">
        <w:rPr>
          <w:rStyle w:val="apple-converted-space"/>
          <w:rFonts w:cs="Times New Roman"/>
          <w:b/>
          <w:color w:val="000000" w:themeColor="text1"/>
          <w:sz w:val="24"/>
          <w:szCs w:val="24"/>
          <w:shd w:val="clear" w:color="auto" w:fill="FFFFFF"/>
        </w:rPr>
        <w:t>Paşayeva</w:t>
      </w:r>
      <w:proofErr w:type="spellEnd"/>
      <w:r w:rsidR="00F22EC0" w:rsidRP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gibi </w:t>
      </w:r>
      <w:r w:rsidR="00C870DC" w:rsidRP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isimlerin de olduğu </w:t>
      </w:r>
      <w:r w:rsidR="00F22EC0" w:rsidRP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Türkiye ve dünyadan </w:t>
      </w:r>
      <w:r w:rsidR="00C870DC" w:rsidRP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iş ve sivil toplum dünyasının </w:t>
      </w:r>
      <w:r w:rsidR="00F22EC0" w:rsidRP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önde gelen kadın yöneticileri katı</w:t>
      </w:r>
      <w:r w:rsidR="00C870DC" w:rsidRP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ldı. </w:t>
      </w:r>
      <w:r w:rsidR="00E16F3A" w:rsidRP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>Konuşmacıların yanı sıra katılımcıları</w:t>
      </w:r>
      <w:r w:rsid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n da yoğun ilgi gördüğü zirveye 300’e </w:t>
      </w:r>
      <w:r w:rsidR="00E16F3A" w:rsidRPr="00362856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yakın kişi katıldı. </w:t>
      </w:r>
      <w:bookmarkStart w:id="0" w:name="_GoBack"/>
      <w:bookmarkEnd w:id="0"/>
    </w:p>
    <w:sectPr w:rsidR="00C870DC" w:rsidRPr="003628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687E" w14:textId="77777777" w:rsidR="008C77B7" w:rsidRDefault="008C77B7" w:rsidP="00F11DDC">
      <w:pPr>
        <w:spacing w:after="0" w:line="240" w:lineRule="auto"/>
      </w:pPr>
      <w:r>
        <w:separator/>
      </w:r>
    </w:p>
  </w:endnote>
  <w:endnote w:type="continuationSeparator" w:id="0">
    <w:p w14:paraId="5C955B5C" w14:textId="77777777" w:rsidR="008C77B7" w:rsidRDefault="008C77B7" w:rsidP="00F1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A27D" w14:textId="77777777" w:rsidR="008C77B7" w:rsidRDefault="008C77B7" w:rsidP="00F11DDC">
      <w:pPr>
        <w:spacing w:after="0" w:line="240" w:lineRule="auto"/>
      </w:pPr>
      <w:r>
        <w:separator/>
      </w:r>
    </w:p>
  </w:footnote>
  <w:footnote w:type="continuationSeparator" w:id="0">
    <w:p w14:paraId="76A4D913" w14:textId="77777777" w:rsidR="008C77B7" w:rsidRDefault="008C77B7" w:rsidP="00F1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94B7" w14:textId="1F12A6B5" w:rsidR="00F11DDC" w:rsidRDefault="00510471" w:rsidP="00F11DDC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96C62EA" wp14:editId="5E50C49A">
          <wp:simplePos x="0" y="0"/>
          <wp:positionH relativeFrom="column">
            <wp:posOffset>4525010</wp:posOffset>
          </wp:positionH>
          <wp:positionV relativeFrom="paragraph">
            <wp:posOffset>-327660</wp:posOffset>
          </wp:positionV>
          <wp:extent cx="1486535" cy="1310005"/>
          <wp:effectExtent l="0" t="0" r="12065" b="10795"/>
          <wp:wrapThrough wrapText="bothSides">
            <wp:wrapPolygon edited="0">
              <wp:start x="0" y="0"/>
              <wp:lineTo x="0" y="21359"/>
              <wp:lineTo x="21406" y="21359"/>
              <wp:lineTo x="21406" y="0"/>
              <wp:lineTo x="0" y="0"/>
            </wp:wrapPolygon>
          </wp:wrapThrough>
          <wp:docPr id="4" name="Resim 4" descr="../Documents/INSULA/3.MUSTERILER/TÜRKONFED/1.KURUMSAL/3.Gorseller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INSULA/3.MUSTERILER/TÜRKONFED/1.KURUMSAL/3.Gorseller/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7" r="7947" b="22633"/>
                  <a:stretch/>
                </pic:blipFill>
                <pic:spPr bwMode="auto">
                  <a:xfrm>
                    <a:off x="0" y="0"/>
                    <a:ext cx="148653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944864A" wp14:editId="299230D1">
          <wp:simplePos x="0" y="0"/>
          <wp:positionH relativeFrom="column">
            <wp:posOffset>-389255</wp:posOffset>
          </wp:positionH>
          <wp:positionV relativeFrom="paragraph">
            <wp:posOffset>234315</wp:posOffset>
          </wp:positionV>
          <wp:extent cx="2693035" cy="873760"/>
          <wp:effectExtent l="0" t="0" r="0" b="0"/>
          <wp:wrapThrough wrapText="bothSides">
            <wp:wrapPolygon edited="0">
              <wp:start x="0" y="0"/>
              <wp:lineTo x="0" y="20721"/>
              <wp:lineTo x="21391" y="20721"/>
              <wp:lineTo x="21391" y="0"/>
              <wp:lineTo x="0" y="0"/>
            </wp:wrapPolygon>
          </wp:wrapThrough>
          <wp:docPr id="3" name="Resim 3" descr="../Documents/INSULA/3.MUSTERILER/TÜRKONFED/1.KURUMSAL/3.Gorseller/türkonfed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INSULA/3.MUSTERILER/TÜRKONFED/1.KURUMSAL/3.Gorseller/türkonfed%2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0"/>
    <w:rsid w:val="00016588"/>
    <w:rsid w:val="00020200"/>
    <w:rsid w:val="00020250"/>
    <w:rsid w:val="000214EF"/>
    <w:rsid w:val="00023311"/>
    <w:rsid w:val="00024AA7"/>
    <w:rsid w:val="0002702B"/>
    <w:rsid w:val="000327EF"/>
    <w:rsid w:val="00036379"/>
    <w:rsid w:val="0004114F"/>
    <w:rsid w:val="00047BCC"/>
    <w:rsid w:val="00051038"/>
    <w:rsid w:val="000524C0"/>
    <w:rsid w:val="00057B15"/>
    <w:rsid w:val="00074CEB"/>
    <w:rsid w:val="00086996"/>
    <w:rsid w:val="00095952"/>
    <w:rsid w:val="00096D99"/>
    <w:rsid w:val="000A131B"/>
    <w:rsid w:val="000A26A7"/>
    <w:rsid w:val="000A7130"/>
    <w:rsid w:val="000B396F"/>
    <w:rsid w:val="000B708C"/>
    <w:rsid w:val="000C3E9F"/>
    <w:rsid w:val="000D2EBA"/>
    <w:rsid w:val="000D33B9"/>
    <w:rsid w:val="000D7584"/>
    <w:rsid w:val="000D76EF"/>
    <w:rsid w:val="000E21B8"/>
    <w:rsid w:val="000E26CB"/>
    <w:rsid w:val="000E36D4"/>
    <w:rsid w:val="000E49AB"/>
    <w:rsid w:val="000E4BBF"/>
    <w:rsid w:val="000E7168"/>
    <w:rsid w:val="000E7D91"/>
    <w:rsid w:val="000F4C1C"/>
    <w:rsid w:val="00106008"/>
    <w:rsid w:val="001110F5"/>
    <w:rsid w:val="00115993"/>
    <w:rsid w:val="00115C79"/>
    <w:rsid w:val="001225DE"/>
    <w:rsid w:val="00124694"/>
    <w:rsid w:val="0012494D"/>
    <w:rsid w:val="00145FBA"/>
    <w:rsid w:val="00154DBA"/>
    <w:rsid w:val="00157271"/>
    <w:rsid w:val="00171D96"/>
    <w:rsid w:val="00175F17"/>
    <w:rsid w:val="001777C7"/>
    <w:rsid w:val="00182C15"/>
    <w:rsid w:val="00193917"/>
    <w:rsid w:val="001A0871"/>
    <w:rsid w:val="001A1276"/>
    <w:rsid w:val="001A1FF0"/>
    <w:rsid w:val="001B0E88"/>
    <w:rsid w:val="001B11CC"/>
    <w:rsid w:val="001B5012"/>
    <w:rsid w:val="001D0A43"/>
    <w:rsid w:val="001D0AE7"/>
    <w:rsid w:val="001D2870"/>
    <w:rsid w:val="001D387E"/>
    <w:rsid w:val="001E7E41"/>
    <w:rsid w:val="001F3A06"/>
    <w:rsid w:val="001F577C"/>
    <w:rsid w:val="00203A14"/>
    <w:rsid w:val="002101D0"/>
    <w:rsid w:val="00210FEA"/>
    <w:rsid w:val="0021334C"/>
    <w:rsid w:val="0022032C"/>
    <w:rsid w:val="0024480D"/>
    <w:rsid w:val="0024686A"/>
    <w:rsid w:val="00247E28"/>
    <w:rsid w:val="00251D1A"/>
    <w:rsid w:val="002669EA"/>
    <w:rsid w:val="002706AD"/>
    <w:rsid w:val="0027311A"/>
    <w:rsid w:val="0028136E"/>
    <w:rsid w:val="00282829"/>
    <w:rsid w:val="0028624A"/>
    <w:rsid w:val="00296D6C"/>
    <w:rsid w:val="00297479"/>
    <w:rsid w:val="002A1FFE"/>
    <w:rsid w:val="002B186F"/>
    <w:rsid w:val="002B46C9"/>
    <w:rsid w:val="002D2507"/>
    <w:rsid w:val="002D4F7D"/>
    <w:rsid w:val="002D59B5"/>
    <w:rsid w:val="002D761A"/>
    <w:rsid w:val="002E1085"/>
    <w:rsid w:val="002E48AD"/>
    <w:rsid w:val="002F04C8"/>
    <w:rsid w:val="002F24FD"/>
    <w:rsid w:val="003022BC"/>
    <w:rsid w:val="00303586"/>
    <w:rsid w:val="0030487D"/>
    <w:rsid w:val="00311396"/>
    <w:rsid w:val="00311FF2"/>
    <w:rsid w:val="00322B51"/>
    <w:rsid w:val="00324418"/>
    <w:rsid w:val="0032459D"/>
    <w:rsid w:val="00325D27"/>
    <w:rsid w:val="003279A6"/>
    <w:rsid w:val="00334E1A"/>
    <w:rsid w:val="003365E1"/>
    <w:rsid w:val="00345EB7"/>
    <w:rsid w:val="00351788"/>
    <w:rsid w:val="00362856"/>
    <w:rsid w:val="00365D95"/>
    <w:rsid w:val="00367D88"/>
    <w:rsid w:val="00375132"/>
    <w:rsid w:val="003816FA"/>
    <w:rsid w:val="00385B04"/>
    <w:rsid w:val="00391D2E"/>
    <w:rsid w:val="003941AE"/>
    <w:rsid w:val="003A0456"/>
    <w:rsid w:val="003A079E"/>
    <w:rsid w:val="003A1112"/>
    <w:rsid w:val="003A739B"/>
    <w:rsid w:val="003B1D26"/>
    <w:rsid w:val="003B2AD9"/>
    <w:rsid w:val="003C0F5C"/>
    <w:rsid w:val="003C1E70"/>
    <w:rsid w:val="003C489E"/>
    <w:rsid w:val="003C4FE0"/>
    <w:rsid w:val="003C5BE3"/>
    <w:rsid w:val="003D2E0E"/>
    <w:rsid w:val="003D5B4F"/>
    <w:rsid w:val="003E40F5"/>
    <w:rsid w:val="003E7F90"/>
    <w:rsid w:val="003F0F47"/>
    <w:rsid w:val="003F5284"/>
    <w:rsid w:val="003F7AD9"/>
    <w:rsid w:val="003F7E42"/>
    <w:rsid w:val="004004C4"/>
    <w:rsid w:val="004041C4"/>
    <w:rsid w:val="004072CC"/>
    <w:rsid w:val="00410A5A"/>
    <w:rsid w:val="00410CFA"/>
    <w:rsid w:val="00412A5F"/>
    <w:rsid w:val="00413D5B"/>
    <w:rsid w:val="00415148"/>
    <w:rsid w:val="00416170"/>
    <w:rsid w:val="00417BEA"/>
    <w:rsid w:val="0043030E"/>
    <w:rsid w:val="0044088E"/>
    <w:rsid w:val="004419C0"/>
    <w:rsid w:val="0044613F"/>
    <w:rsid w:val="004469B3"/>
    <w:rsid w:val="004502E1"/>
    <w:rsid w:val="00452A89"/>
    <w:rsid w:val="00463B42"/>
    <w:rsid w:val="0047026B"/>
    <w:rsid w:val="00470F81"/>
    <w:rsid w:val="00481DE2"/>
    <w:rsid w:val="00493263"/>
    <w:rsid w:val="00495F24"/>
    <w:rsid w:val="00496444"/>
    <w:rsid w:val="00496DB1"/>
    <w:rsid w:val="004A036C"/>
    <w:rsid w:val="004A7638"/>
    <w:rsid w:val="004A7B10"/>
    <w:rsid w:val="004B1CC9"/>
    <w:rsid w:val="004B7DA8"/>
    <w:rsid w:val="004C0FC9"/>
    <w:rsid w:val="004C168F"/>
    <w:rsid w:val="004C2A72"/>
    <w:rsid w:val="004C4349"/>
    <w:rsid w:val="004D44C2"/>
    <w:rsid w:val="004D4E66"/>
    <w:rsid w:val="004E3884"/>
    <w:rsid w:val="004E4209"/>
    <w:rsid w:val="004F4AC7"/>
    <w:rsid w:val="00501287"/>
    <w:rsid w:val="0050575E"/>
    <w:rsid w:val="00510471"/>
    <w:rsid w:val="00510C4C"/>
    <w:rsid w:val="00512A9C"/>
    <w:rsid w:val="00512F7A"/>
    <w:rsid w:val="00516763"/>
    <w:rsid w:val="0051692A"/>
    <w:rsid w:val="005243C9"/>
    <w:rsid w:val="00526306"/>
    <w:rsid w:val="005268E8"/>
    <w:rsid w:val="00541B14"/>
    <w:rsid w:val="00544059"/>
    <w:rsid w:val="00545D7C"/>
    <w:rsid w:val="00547B6C"/>
    <w:rsid w:val="0055303B"/>
    <w:rsid w:val="00553420"/>
    <w:rsid w:val="0056125B"/>
    <w:rsid w:val="0056253B"/>
    <w:rsid w:val="005629B5"/>
    <w:rsid w:val="00565EB4"/>
    <w:rsid w:val="0056762F"/>
    <w:rsid w:val="00572719"/>
    <w:rsid w:val="005733E6"/>
    <w:rsid w:val="005733EF"/>
    <w:rsid w:val="005747F9"/>
    <w:rsid w:val="00574C74"/>
    <w:rsid w:val="005775D6"/>
    <w:rsid w:val="0058372A"/>
    <w:rsid w:val="00583A14"/>
    <w:rsid w:val="005841F4"/>
    <w:rsid w:val="0059097D"/>
    <w:rsid w:val="00595A8E"/>
    <w:rsid w:val="00597C51"/>
    <w:rsid w:val="005A5F35"/>
    <w:rsid w:val="005B2D68"/>
    <w:rsid w:val="005B3734"/>
    <w:rsid w:val="005C0F33"/>
    <w:rsid w:val="005C2283"/>
    <w:rsid w:val="005C3665"/>
    <w:rsid w:val="005D161F"/>
    <w:rsid w:val="005D204E"/>
    <w:rsid w:val="005D31B9"/>
    <w:rsid w:val="005D5575"/>
    <w:rsid w:val="005D5C8A"/>
    <w:rsid w:val="005E2B62"/>
    <w:rsid w:val="005E3AF1"/>
    <w:rsid w:val="005E3B7F"/>
    <w:rsid w:val="005E6585"/>
    <w:rsid w:val="005E7176"/>
    <w:rsid w:val="0060152C"/>
    <w:rsid w:val="0060246A"/>
    <w:rsid w:val="006038F3"/>
    <w:rsid w:val="006049CE"/>
    <w:rsid w:val="00610C92"/>
    <w:rsid w:val="006178D7"/>
    <w:rsid w:val="00621E33"/>
    <w:rsid w:val="00623A4E"/>
    <w:rsid w:val="0062551C"/>
    <w:rsid w:val="00636763"/>
    <w:rsid w:val="00636FC8"/>
    <w:rsid w:val="006534A3"/>
    <w:rsid w:val="006556A4"/>
    <w:rsid w:val="00663997"/>
    <w:rsid w:val="00663C23"/>
    <w:rsid w:val="006662A8"/>
    <w:rsid w:val="00672399"/>
    <w:rsid w:val="006752E0"/>
    <w:rsid w:val="00682FCF"/>
    <w:rsid w:val="00690706"/>
    <w:rsid w:val="00690E17"/>
    <w:rsid w:val="00691003"/>
    <w:rsid w:val="006B7895"/>
    <w:rsid w:val="006C13C0"/>
    <w:rsid w:val="006C4108"/>
    <w:rsid w:val="006C4F8A"/>
    <w:rsid w:val="006C69B5"/>
    <w:rsid w:val="006E046E"/>
    <w:rsid w:val="006E2691"/>
    <w:rsid w:val="006E59C1"/>
    <w:rsid w:val="006E6B6E"/>
    <w:rsid w:val="006E6FDE"/>
    <w:rsid w:val="006F06B9"/>
    <w:rsid w:val="006F10B9"/>
    <w:rsid w:val="00707742"/>
    <w:rsid w:val="0071098E"/>
    <w:rsid w:val="0071132D"/>
    <w:rsid w:val="007121C8"/>
    <w:rsid w:val="00713C6D"/>
    <w:rsid w:val="007174C8"/>
    <w:rsid w:val="00722698"/>
    <w:rsid w:val="0073113D"/>
    <w:rsid w:val="007313E6"/>
    <w:rsid w:val="00744DD0"/>
    <w:rsid w:val="007519B0"/>
    <w:rsid w:val="0075368E"/>
    <w:rsid w:val="007554A5"/>
    <w:rsid w:val="00766DF2"/>
    <w:rsid w:val="007733DD"/>
    <w:rsid w:val="0077465B"/>
    <w:rsid w:val="0077604C"/>
    <w:rsid w:val="00776FE4"/>
    <w:rsid w:val="00777061"/>
    <w:rsid w:val="00782AF3"/>
    <w:rsid w:val="007863C8"/>
    <w:rsid w:val="00787866"/>
    <w:rsid w:val="007942E2"/>
    <w:rsid w:val="007954FF"/>
    <w:rsid w:val="00797678"/>
    <w:rsid w:val="00797E29"/>
    <w:rsid w:val="007A432A"/>
    <w:rsid w:val="007A74FF"/>
    <w:rsid w:val="007A7963"/>
    <w:rsid w:val="007B3CB7"/>
    <w:rsid w:val="007B5591"/>
    <w:rsid w:val="007B58AE"/>
    <w:rsid w:val="007C0894"/>
    <w:rsid w:val="007C3911"/>
    <w:rsid w:val="007C4D10"/>
    <w:rsid w:val="007C564D"/>
    <w:rsid w:val="007C61BE"/>
    <w:rsid w:val="007D030D"/>
    <w:rsid w:val="007D6B02"/>
    <w:rsid w:val="007E0185"/>
    <w:rsid w:val="007E27B5"/>
    <w:rsid w:val="007E4BC9"/>
    <w:rsid w:val="007E76BB"/>
    <w:rsid w:val="007F2BA2"/>
    <w:rsid w:val="007F7012"/>
    <w:rsid w:val="0080197C"/>
    <w:rsid w:val="00803287"/>
    <w:rsid w:val="00805211"/>
    <w:rsid w:val="0081007D"/>
    <w:rsid w:val="008115D6"/>
    <w:rsid w:val="00814170"/>
    <w:rsid w:val="00822ABB"/>
    <w:rsid w:val="00824405"/>
    <w:rsid w:val="00824C73"/>
    <w:rsid w:val="00832073"/>
    <w:rsid w:val="00832683"/>
    <w:rsid w:val="00843147"/>
    <w:rsid w:val="0084752C"/>
    <w:rsid w:val="0085325C"/>
    <w:rsid w:val="00853B82"/>
    <w:rsid w:val="00853FAF"/>
    <w:rsid w:val="0085479C"/>
    <w:rsid w:val="00857CC4"/>
    <w:rsid w:val="008611FD"/>
    <w:rsid w:val="00863723"/>
    <w:rsid w:val="00867C8E"/>
    <w:rsid w:val="00874829"/>
    <w:rsid w:val="00874F59"/>
    <w:rsid w:val="008755C8"/>
    <w:rsid w:val="008814F4"/>
    <w:rsid w:val="008819C1"/>
    <w:rsid w:val="008913BE"/>
    <w:rsid w:val="008A0017"/>
    <w:rsid w:val="008A5D9C"/>
    <w:rsid w:val="008B08E3"/>
    <w:rsid w:val="008B1009"/>
    <w:rsid w:val="008B599C"/>
    <w:rsid w:val="008B5C77"/>
    <w:rsid w:val="008B6AC1"/>
    <w:rsid w:val="008C0998"/>
    <w:rsid w:val="008C1A5D"/>
    <w:rsid w:val="008C2974"/>
    <w:rsid w:val="008C3C4C"/>
    <w:rsid w:val="008C4081"/>
    <w:rsid w:val="008C77B7"/>
    <w:rsid w:val="008D0B5C"/>
    <w:rsid w:val="008D41A0"/>
    <w:rsid w:val="008E0AC1"/>
    <w:rsid w:val="008E34BD"/>
    <w:rsid w:val="008F4F59"/>
    <w:rsid w:val="008F772A"/>
    <w:rsid w:val="00903684"/>
    <w:rsid w:val="00906E98"/>
    <w:rsid w:val="00916C5D"/>
    <w:rsid w:val="00920FB3"/>
    <w:rsid w:val="009236B8"/>
    <w:rsid w:val="00937701"/>
    <w:rsid w:val="00937EF3"/>
    <w:rsid w:val="00942191"/>
    <w:rsid w:val="00943044"/>
    <w:rsid w:val="00947E28"/>
    <w:rsid w:val="00950099"/>
    <w:rsid w:val="0095047F"/>
    <w:rsid w:val="00950BCB"/>
    <w:rsid w:val="00956FF6"/>
    <w:rsid w:val="00960067"/>
    <w:rsid w:val="009702F0"/>
    <w:rsid w:val="00980544"/>
    <w:rsid w:val="00980619"/>
    <w:rsid w:val="0098489C"/>
    <w:rsid w:val="00987610"/>
    <w:rsid w:val="0099006C"/>
    <w:rsid w:val="0099413E"/>
    <w:rsid w:val="0099422F"/>
    <w:rsid w:val="009A32CC"/>
    <w:rsid w:val="009B17C6"/>
    <w:rsid w:val="009C0C4D"/>
    <w:rsid w:val="009C0EC2"/>
    <w:rsid w:val="009C7521"/>
    <w:rsid w:val="009D1482"/>
    <w:rsid w:val="009D1BD6"/>
    <w:rsid w:val="009D3C33"/>
    <w:rsid w:val="009E664F"/>
    <w:rsid w:val="009E7FA2"/>
    <w:rsid w:val="009F333C"/>
    <w:rsid w:val="009F4926"/>
    <w:rsid w:val="00A014FA"/>
    <w:rsid w:val="00A04B97"/>
    <w:rsid w:val="00A05870"/>
    <w:rsid w:val="00A06BCC"/>
    <w:rsid w:val="00A1215C"/>
    <w:rsid w:val="00A15BA3"/>
    <w:rsid w:val="00A17325"/>
    <w:rsid w:val="00A32D43"/>
    <w:rsid w:val="00A41479"/>
    <w:rsid w:val="00A41A97"/>
    <w:rsid w:val="00A42E67"/>
    <w:rsid w:val="00A4499F"/>
    <w:rsid w:val="00A549C7"/>
    <w:rsid w:val="00A74D08"/>
    <w:rsid w:val="00A76361"/>
    <w:rsid w:val="00A77F7A"/>
    <w:rsid w:val="00A82A70"/>
    <w:rsid w:val="00AA0E97"/>
    <w:rsid w:val="00AA429B"/>
    <w:rsid w:val="00AA7B16"/>
    <w:rsid w:val="00AB3319"/>
    <w:rsid w:val="00AB7B25"/>
    <w:rsid w:val="00AC5C22"/>
    <w:rsid w:val="00AC65D0"/>
    <w:rsid w:val="00AC7E00"/>
    <w:rsid w:val="00AD2000"/>
    <w:rsid w:val="00AD4342"/>
    <w:rsid w:val="00AD6862"/>
    <w:rsid w:val="00AE069E"/>
    <w:rsid w:val="00AE550D"/>
    <w:rsid w:val="00AE5984"/>
    <w:rsid w:val="00AE7AC8"/>
    <w:rsid w:val="00AF37A3"/>
    <w:rsid w:val="00AF3882"/>
    <w:rsid w:val="00AF6414"/>
    <w:rsid w:val="00B11602"/>
    <w:rsid w:val="00B17432"/>
    <w:rsid w:val="00B17AD2"/>
    <w:rsid w:val="00B24302"/>
    <w:rsid w:val="00B24CB0"/>
    <w:rsid w:val="00B253DA"/>
    <w:rsid w:val="00B270FD"/>
    <w:rsid w:val="00B278B0"/>
    <w:rsid w:val="00B3528D"/>
    <w:rsid w:val="00B35687"/>
    <w:rsid w:val="00B35EDE"/>
    <w:rsid w:val="00B41344"/>
    <w:rsid w:val="00B451F5"/>
    <w:rsid w:val="00B46653"/>
    <w:rsid w:val="00B477EF"/>
    <w:rsid w:val="00B479E3"/>
    <w:rsid w:val="00B513DD"/>
    <w:rsid w:val="00B6196A"/>
    <w:rsid w:val="00B64C4F"/>
    <w:rsid w:val="00B66129"/>
    <w:rsid w:val="00B664B4"/>
    <w:rsid w:val="00B666C5"/>
    <w:rsid w:val="00B66C71"/>
    <w:rsid w:val="00B94334"/>
    <w:rsid w:val="00B9679D"/>
    <w:rsid w:val="00BA25EC"/>
    <w:rsid w:val="00BA2849"/>
    <w:rsid w:val="00BA7B06"/>
    <w:rsid w:val="00BB130A"/>
    <w:rsid w:val="00BB1D74"/>
    <w:rsid w:val="00BB5391"/>
    <w:rsid w:val="00BC7577"/>
    <w:rsid w:val="00BC7D2C"/>
    <w:rsid w:val="00BD1552"/>
    <w:rsid w:val="00BD1B4C"/>
    <w:rsid w:val="00BE0246"/>
    <w:rsid w:val="00BF1235"/>
    <w:rsid w:val="00BF2C61"/>
    <w:rsid w:val="00BF371E"/>
    <w:rsid w:val="00BF5336"/>
    <w:rsid w:val="00BF55A7"/>
    <w:rsid w:val="00BF5AE0"/>
    <w:rsid w:val="00BF736E"/>
    <w:rsid w:val="00C044BA"/>
    <w:rsid w:val="00C1033C"/>
    <w:rsid w:val="00C22043"/>
    <w:rsid w:val="00C2238B"/>
    <w:rsid w:val="00C27BEA"/>
    <w:rsid w:val="00C31D81"/>
    <w:rsid w:val="00C413BC"/>
    <w:rsid w:val="00C569BE"/>
    <w:rsid w:val="00C6332D"/>
    <w:rsid w:val="00C76D33"/>
    <w:rsid w:val="00C803B6"/>
    <w:rsid w:val="00C81DAB"/>
    <w:rsid w:val="00C870DC"/>
    <w:rsid w:val="00C950E8"/>
    <w:rsid w:val="00CB137B"/>
    <w:rsid w:val="00CB41F0"/>
    <w:rsid w:val="00CB49D4"/>
    <w:rsid w:val="00CB6657"/>
    <w:rsid w:val="00CB73FE"/>
    <w:rsid w:val="00CC1313"/>
    <w:rsid w:val="00CC40A0"/>
    <w:rsid w:val="00CD3B5B"/>
    <w:rsid w:val="00CE0EAC"/>
    <w:rsid w:val="00CE11B0"/>
    <w:rsid w:val="00CF186E"/>
    <w:rsid w:val="00D07186"/>
    <w:rsid w:val="00D10755"/>
    <w:rsid w:val="00D10B3D"/>
    <w:rsid w:val="00D11356"/>
    <w:rsid w:val="00D126AA"/>
    <w:rsid w:val="00D201A2"/>
    <w:rsid w:val="00D25D89"/>
    <w:rsid w:val="00D3049A"/>
    <w:rsid w:val="00D31213"/>
    <w:rsid w:val="00D32028"/>
    <w:rsid w:val="00D332F0"/>
    <w:rsid w:val="00D44581"/>
    <w:rsid w:val="00D5527E"/>
    <w:rsid w:val="00D72683"/>
    <w:rsid w:val="00D77D9E"/>
    <w:rsid w:val="00D830D2"/>
    <w:rsid w:val="00D93990"/>
    <w:rsid w:val="00D9525F"/>
    <w:rsid w:val="00D96EEA"/>
    <w:rsid w:val="00DA146E"/>
    <w:rsid w:val="00DA6D53"/>
    <w:rsid w:val="00DC0992"/>
    <w:rsid w:val="00DC4491"/>
    <w:rsid w:val="00DD0AF3"/>
    <w:rsid w:val="00DD234B"/>
    <w:rsid w:val="00DD68B1"/>
    <w:rsid w:val="00DD7978"/>
    <w:rsid w:val="00DE4FC5"/>
    <w:rsid w:val="00DE61BE"/>
    <w:rsid w:val="00DE63EA"/>
    <w:rsid w:val="00E000B6"/>
    <w:rsid w:val="00E013B7"/>
    <w:rsid w:val="00E016CB"/>
    <w:rsid w:val="00E028B2"/>
    <w:rsid w:val="00E04183"/>
    <w:rsid w:val="00E042D4"/>
    <w:rsid w:val="00E1409A"/>
    <w:rsid w:val="00E144CE"/>
    <w:rsid w:val="00E1477A"/>
    <w:rsid w:val="00E14F61"/>
    <w:rsid w:val="00E1582B"/>
    <w:rsid w:val="00E16F3A"/>
    <w:rsid w:val="00E2144F"/>
    <w:rsid w:val="00E2163D"/>
    <w:rsid w:val="00E23127"/>
    <w:rsid w:val="00E24347"/>
    <w:rsid w:val="00E243E0"/>
    <w:rsid w:val="00E30221"/>
    <w:rsid w:val="00E3343F"/>
    <w:rsid w:val="00E34C0D"/>
    <w:rsid w:val="00E42B2B"/>
    <w:rsid w:val="00E4619C"/>
    <w:rsid w:val="00E53182"/>
    <w:rsid w:val="00E5647F"/>
    <w:rsid w:val="00E5665A"/>
    <w:rsid w:val="00E56F38"/>
    <w:rsid w:val="00E57363"/>
    <w:rsid w:val="00E64252"/>
    <w:rsid w:val="00E64F09"/>
    <w:rsid w:val="00E66A05"/>
    <w:rsid w:val="00E66BCD"/>
    <w:rsid w:val="00E73E73"/>
    <w:rsid w:val="00E807FA"/>
    <w:rsid w:val="00E8131C"/>
    <w:rsid w:val="00E84376"/>
    <w:rsid w:val="00E85A70"/>
    <w:rsid w:val="00E87D0E"/>
    <w:rsid w:val="00E9144C"/>
    <w:rsid w:val="00E92615"/>
    <w:rsid w:val="00EA0DF0"/>
    <w:rsid w:val="00EA695E"/>
    <w:rsid w:val="00ED2804"/>
    <w:rsid w:val="00ED339F"/>
    <w:rsid w:val="00EF10BE"/>
    <w:rsid w:val="00EF129B"/>
    <w:rsid w:val="00F036FD"/>
    <w:rsid w:val="00F05ACF"/>
    <w:rsid w:val="00F074D2"/>
    <w:rsid w:val="00F10138"/>
    <w:rsid w:val="00F104D8"/>
    <w:rsid w:val="00F108AE"/>
    <w:rsid w:val="00F11DDC"/>
    <w:rsid w:val="00F15C35"/>
    <w:rsid w:val="00F174DA"/>
    <w:rsid w:val="00F20CE3"/>
    <w:rsid w:val="00F20E43"/>
    <w:rsid w:val="00F219BA"/>
    <w:rsid w:val="00F22EC0"/>
    <w:rsid w:val="00F25271"/>
    <w:rsid w:val="00F26903"/>
    <w:rsid w:val="00F34199"/>
    <w:rsid w:val="00F34D6C"/>
    <w:rsid w:val="00F40C14"/>
    <w:rsid w:val="00F42035"/>
    <w:rsid w:val="00F42595"/>
    <w:rsid w:val="00F42A58"/>
    <w:rsid w:val="00F43C87"/>
    <w:rsid w:val="00F441C9"/>
    <w:rsid w:val="00F4421C"/>
    <w:rsid w:val="00F50DD1"/>
    <w:rsid w:val="00F538E4"/>
    <w:rsid w:val="00F55544"/>
    <w:rsid w:val="00F55A36"/>
    <w:rsid w:val="00F57A86"/>
    <w:rsid w:val="00F61CF6"/>
    <w:rsid w:val="00F728E8"/>
    <w:rsid w:val="00F77834"/>
    <w:rsid w:val="00F77943"/>
    <w:rsid w:val="00F81DDB"/>
    <w:rsid w:val="00F878E0"/>
    <w:rsid w:val="00F87FC7"/>
    <w:rsid w:val="00F90B4E"/>
    <w:rsid w:val="00F94A88"/>
    <w:rsid w:val="00F94DB2"/>
    <w:rsid w:val="00F97215"/>
    <w:rsid w:val="00F9753A"/>
    <w:rsid w:val="00FA5155"/>
    <w:rsid w:val="00FA5F57"/>
    <w:rsid w:val="00FA60F2"/>
    <w:rsid w:val="00FC2941"/>
    <w:rsid w:val="00FC60B0"/>
    <w:rsid w:val="00FD2121"/>
    <w:rsid w:val="00FD27E5"/>
    <w:rsid w:val="00FD38B9"/>
    <w:rsid w:val="00FD58A9"/>
    <w:rsid w:val="00FD6F46"/>
    <w:rsid w:val="00FD7B94"/>
    <w:rsid w:val="00FD7BA7"/>
    <w:rsid w:val="00FE1FE4"/>
    <w:rsid w:val="00FE75F4"/>
    <w:rsid w:val="00FF223A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2E97"/>
  <w15:chartTrackingRefBased/>
  <w15:docId w15:val="{CC46ECCE-2E2B-4CA8-AE88-2E8D3B50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D4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41A97"/>
  </w:style>
  <w:style w:type="character" w:customStyle="1" w:styleId="Balk2Char">
    <w:name w:val="Başlık 2 Char"/>
    <w:basedOn w:val="VarsaylanParagrafYazTipi"/>
    <w:link w:val="Balk2"/>
    <w:uiPriority w:val="9"/>
    <w:semiHidden/>
    <w:rsid w:val="00AD43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1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DDC"/>
  </w:style>
  <w:style w:type="paragraph" w:styleId="Altbilgi">
    <w:name w:val="footer"/>
    <w:basedOn w:val="Normal"/>
    <w:link w:val="AltbilgiChar"/>
    <w:uiPriority w:val="99"/>
    <w:unhideWhenUsed/>
    <w:rsid w:val="00F1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DDC"/>
  </w:style>
  <w:style w:type="character" w:styleId="Kpr">
    <w:name w:val="Hyperlink"/>
    <w:basedOn w:val="VarsaylanParagrafYazTipi"/>
    <w:uiPriority w:val="99"/>
    <w:unhideWhenUsed/>
    <w:rsid w:val="00495F2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5F2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customStyle="1" w:styleId="p1">
    <w:name w:val="p1"/>
    <w:basedOn w:val="Normal"/>
    <w:rsid w:val="0041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0CFA"/>
    <w:rPr>
      <w:b/>
      <w:bCs/>
    </w:rPr>
  </w:style>
  <w:style w:type="paragraph" w:customStyle="1" w:styleId="p2">
    <w:name w:val="p2"/>
    <w:basedOn w:val="Normal"/>
    <w:rsid w:val="0041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169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 Yılmaz Yıldız</dc:creator>
  <cp:keywords/>
  <dc:description/>
  <cp:lastModifiedBy>Hayati BAKIŞ</cp:lastModifiedBy>
  <cp:revision>13</cp:revision>
  <dcterms:created xsi:type="dcterms:W3CDTF">2016-11-13T10:09:00Z</dcterms:created>
  <dcterms:modified xsi:type="dcterms:W3CDTF">2016-11-15T06:58:00Z</dcterms:modified>
</cp:coreProperties>
</file>